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2D" w:rsidRDefault="00DD192D" w:rsidP="00DF0CA2">
      <w:pPr>
        <w:spacing w:after="0"/>
        <w:jc w:val="center"/>
        <w:rPr>
          <w:rFonts w:ascii="Times New Roman" w:hAnsi="Times New Roman"/>
          <w:b/>
          <w:sz w:val="24"/>
          <w:szCs w:val="24"/>
        </w:rPr>
      </w:pPr>
    </w:p>
    <w:p w:rsidR="00DD192D" w:rsidRDefault="00DD192D" w:rsidP="00DF0CA2">
      <w:pPr>
        <w:spacing w:after="0"/>
        <w:jc w:val="center"/>
        <w:rPr>
          <w:rFonts w:ascii="Times New Roman" w:hAnsi="Times New Roman"/>
          <w:b/>
          <w:sz w:val="24"/>
          <w:szCs w:val="24"/>
        </w:rPr>
      </w:pPr>
    </w:p>
    <w:p w:rsidR="00F23F3C" w:rsidRPr="00076F01" w:rsidRDefault="007E7294" w:rsidP="00DF0CA2">
      <w:pPr>
        <w:spacing w:after="0"/>
        <w:jc w:val="center"/>
        <w:rPr>
          <w:rFonts w:ascii="Arial" w:hAnsi="Arial" w:cs="Arial"/>
          <w:b/>
          <w:sz w:val="24"/>
          <w:szCs w:val="24"/>
        </w:rPr>
      </w:pPr>
      <w:r w:rsidRPr="00076F01">
        <w:rPr>
          <w:rFonts w:ascii="Arial" w:hAnsi="Arial" w:cs="Arial"/>
          <w:b/>
          <w:sz w:val="24"/>
          <w:szCs w:val="24"/>
        </w:rPr>
        <w:t xml:space="preserve">PROJECT PROPOSAL </w:t>
      </w:r>
    </w:p>
    <w:p w:rsidR="0066511F" w:rsidRPr="00750843" w:rsidRDefault="0066511F" w:rsidP="00DF0CA2">
      <w:pPr>
        <w:spacing w:after="0"/>
        <w:jc w:val="center"/>
        <w:rPr>
          <w:rFonts w:ascii="Times New Roman" w:hAnsi="Times New Roman"/>
          <w:b/>
          <w:sz w:val="24"/>
          <w:szCs w:val="24"/>
        </w:rPr>
      </w:pPr>
    </w:p>
    <w:tbl>
      <w:tblPr>
        <w:tblW w:w="0" w:type="auto"/>
        <w:tblLayout w:type="fixed"/>
        <w:tblLook w:val="04A0"/>
      </w:tblPr>
      <w:tblGrid>
        <w:gridCol w:w="534"/>
        <w:gridCol w:w="141"/>
        <w:gridCol w:w="284"/>
        <w:gridCol w:w="142"/>
        <w:gridCol w:w="2409"/>
        <w:gridCol w:w="284"/>
        <w:gridCol w:w="5451"/>
      </w:tblGrid>
      <w:tr w:rsidR="006912C3" w:rsidRPr="00A07430" w:rsidTr="00E81B61">
        <w:tc>
          <w:tcPr>
            <w:tcW w:w="9245" w:type="dxa"/>
            <w:gridSpan w:val="7"/>
          </w:tcPr>
          <w:p w:rsidR="006912C3" w:rsidRPr="00A07430" w:rsidRDefault="006912C3" w:rsidP="000E45BA">
            <w:pPr>
              <w:spacing w:before="60" w:after="60" w:line="240" w:lineRule="auto"/>
              <w:jc w:val="center"/>
              <w:rPr>
                <w:rFonts w:ascii="Arial" w:hAnsi="Arial" w:cs="Arial"/>
                <w:b/>
              </w:rPr>
            </w:pPr>
            <w:r w:rsidRPr="00A07430">
              <w:rPr>
                <w:rFonts w:ascii="Arial" w:hAnsi="Arial" w:cs="Arial"/>
                <w:b/>
              </w:rPr>
              <w:t>Part -A</w:t>
            </w:r>
          </w:p>
        </w:tc>
      </w:tr>
      <w:tr w:rsidR="005E5CF4" w:rsidRPr="00A07430" w:rsidTr="00E81B61">
        <w:tc>
          <w:tcPr>
            <w:tcW w:w="534" w:type="dxa"/>
          </w:tcPr>
          <w:p w:rsidR="005E5CF4" w:rsidRPr="00A07430" w:rsidRDefault="00010036" w:rsidP="000E45BA">
            <w:pPr>
              <w:spacing w:before="60" w:after="60" w:line="240" w:lineRule="auto"/>
              <w:jc w:val="both"/>
              <w:rPr>
                <w:rFonts w:ascii="Arial" w:hAnsi="Arial" w:cs="Arial"/>
                <w:b/>
              </w:rPr>
            </w:pPr>
            <w:r w:rsidRPr="00A07430">
              <w:rPr>
                <w:rFonts w:ascii="Arial" w:hAnsi="Arial" w:cs="Arial"/>
                <w:b/>
              </w:rPr>
              <w:t>1.0</w:t>
            </w:r>
          </w:p>
        </w:tc>
        <w:tc>
          <w:tcPr>
            <w:tcW w:w="2976" w:type="dxa"/>
            <w:gridSpan w:val="4"/>
          </w:tcPr>
          <w:p w:rsidR="005E5CF4" w:rsidRPr="00A07430" w:rsidRDefault="005E5CF4" w:rsidP="000E45BA">
            <w:pPr>
              <w:spacing w:before="60" w:after="60" w:line="240" w:lineRule="auto"/>
              <w:jc w:val="both"/>
              <w:rPr>
                <w:rFonts w:ascii="Arial" w:hAnsi="Arial" w:cs="Arial"/>
                <w:b/>
              </w:rPr>
            </w:pPr>
            <w:r w:rsidRPr="00A07430">
              <w:rPr>
                <w:rFonts w:ascii="Arial" w:hAnsi="Arial" w:cs="Arial"/>
                <w:b/>
              </w:rPr>
              <w:t>Title of the Project</w:t>
            </w:r>
          </w:p>
        </w:tc>
        <w:tc>
          <w:tcPr>
            <w:tcW w:w="284" w:type="dxa"/>
          </w:tcPr>
          <w:p w:rsidR="005E5CF4" w:rsidRPr="00A07430" w:rsidRDefault="001954BE" w:rsidP="000E45BA">
            <w:pPr>
              <w:spacing w:before="60" w:after="60" w:line="240" w:lineRule="auto"/>
              <w:jc w:val="both"/>
              <w:rPr>
                <w:rFonts w:ascii="Arial" w:hAnsi="Arial" w:cs="Arial"/>
                <w:b/>
              </w:rPr>
            </w:pPr>
            <w:r w:rsidRPr="00A07430">
              <w:rPr>
                <w:rFonts w:ascii="Arial" w:hAnsi="Arial" w:cs="Arial"/>
                <w:b/>
              </w:rPr>
              <w:t>:</w:t>
            </w:r>
          </w:p>
        </w:tc>
        <w:tc>
          <w:tcPr>
            <w:tcW w:w="5451" w:type="dxa"/>
          </w:tcPr>
          <w:p w:rsidR="005E5CF4" w:rsidRPr="00A07430" w:rsidRDefault="001954BE" w:rsidP="001D7B4C">
            <w:pPr>
              <w:spacing w:before="60" w:after="60" w:line="240" w:lineRule="auto"/>
              <w:jc w:val="both"/>
              <w:rPr>
                <w:rFonts w:ascii="Arial" w:hAnsi="Arial" w:cs="Arial"/>
              </w:rPr>
            </w:pPr>
            <w:r w:rsidRPr="00A07430">
              <w:rPr>
                <w:rFonts w:ascii="Arial" w:hAnsi="Arial" w:cs="Arial"/>
              </w:rPr>
              <w:t>Adaptation and Validation of SWAL-</w:t>
            </w:r>
            <w:proofErr w:type="spellStart"/>
            <w:r w:rsidRPr="00A07430">
              <w:rPr>
                <w:rFonts w:ascii="Arial" w:hAnsi="Arial" w:cs="Arial"/>
              </w:rPr>
              <w:t>QoL</w:t>
            </w:r>
            <w:proofErr w:type="spellEnd"/>
            <w:r w:rsidRPr="00A07430">
              <w:rPr>
                <w:rFonts w:ascii="Arial" w:hAnsi="Arial" w:cs="Arial"/>
              </w:rPr>
              <w:t xml:space="preserve"> In </w:t>
            </w:r>
            <w:r w:rsidR="000F4794" w:rsidRPr="00A07430">
              <w:rPr>
                <w:rFonts w:ascii="Arial" w:hAnsi="Arial" w:cs="Arial"/>
              </w:rPr>
              <w:t>Malayalam</w:t>
            </w:r>
          </w:p>
        </w:tc>
      </w:tr>
      <w:tr w:rsidR="0071625F" w:rsidRPr="00A07430" w:rsidTr="00E81B61">
        <w:trPr>
          <w:trHeight w:val="349"/>
        </w:trPr>
        <w:tc>
          <w:tcPr>
            <w:tcW w:w="534" w:type="dxa"/>
          </w:tcPr>
          <w:p w:rsidR="0071625F" w:rsidRPr="00A07430" w:rsidRDefault="0071625F" w:rsidP="000E45BA">
            <w:pPr>
              <w:pStyle w:val="ListParagraph"/>
              <w:spacing w:before="60" w:after="60" w:line="240" w:lineRule="auto"/>
              <w:contextualSpacing w:val="0"/>
              <w:rPr>
                <w:rFonts w:ascii="Arial" w:hAnsi="Arial" w:cs="Arial"/>
              </w:rPr>
            </w:pPr>
          </w:p>
        </w:tc>
        <w:tc>
          <w:tcPr>
            <w:tcW w:w="2976" w:type="dxa"/>
            <w:gridSpan w:val="4"/>
          </w:tcPr>
          <w:p w:rsidR="0066511F" w:rsidRPr="00A07430" w:rsidRDefault="0071625F" w:rsidP="000F4794">
            <w:pPr>
              <w:spacing w:before="60" w:after="60" w:line="240" w:lineRule="auto"/>
              <w:rPr>
                <w:rFonts w:ascii="Arial" w:hAnsi="Arial" w:cs="Arial"/>
                <w:b/>
              </w:rPr>
            </w:pPr>
            <w:r w:rsidRPr="00A07430">
              <w:rPr>
                <w:rFonts w:ascii="Arial" w:hAnsi="Arial" w:cs="Arial"/>
                <w:b/>
              </w:rPr>
              <w:t>Area of Research :</w:t>
            </w:r>
          </w:p>
        </w:tc>
        <w:tc>
          <w:tcPr>
            <w:tcW w:w="284" w:type="dxa"/>
          </w:tcPr>
          <w:p w:rsidR="0071625F" w:rsidRPr="00A07430" w:rsidRDefault="00255E48" w:rsidP="000E45BA">
            <w:pPr>
              <w:spacing w:before="60" w:after="60" w:line="240" w:lineRule="auto"/>
              <w:jc w:val="both"/>
              <w:rPr>
                <w:rFonts w:ascii="Arial" w:hAnsi="Arial" w:cs="Arial"/>
                <w:b/>
              </w:rPr>
            </w:pPr>
            <w:r w:rsidRPr="00A07430">
              <w:rPr>
                <w:rFonts w:ascii="Arial" w:hAnsi="Arial" w:cs="Arial"/>
                <w:b/>
              </w:rPr>
              <w:t>:</w:t>
            </w:r>
          </w:p>
        </w:tc>
        <w:tc>
          <w:tcPr>
            <w:tcW w:w="5451" w:type="dxa"/>
          </w:tcPr>
          <w:p w:rsidR="0071625F" w:rsidRPr="00A07430" w:rsidRDefault="001954BE" w:rsidP="000F4794">
            <w:pPr>
              <w:spacing w:before="60" w:after="60" w:line="240" w:lineRule="auto"/>
              <w:rPr>
                <w:rFonts w:ascii="Arial" w:hAnsi="Arial" w:cs="Arial"/>
              </w:rPr>
            </w:pPr>
            <w:r w:rsidRPr="00A07430">
              <w:rPr>
                <w:rFonts w:ascii="Arial" w:hAnsi="Arial" w:cs="Arial"/>
              </w:rPr>
              <w:t>Speech, Language, Hearing</w:t>
            </w:r>
          </w:p>
        </w:tc>
      </w:tr>
      <w:tr w:rsidR="0071625F" w:rsidRPr="00A07430" w:rsidTr="00E81B61">
        <w:tc>
          <w:tcPr>
            <w:tcW w:w="534" w:type="dxa"/>
          </w:tcPr>
          <w:p w:rsidR="0071625F" w:rsidRPr="00A07430" w:rsidRDefault="0071625F" w:rsidP="000E45BA">
            <w:pPr>
              <w:spacing w:before="60" w:after="60" w:line="240" w:lineRule="auto"/>
              <w:jc w:val="both"/>
              <w:rPr>
                <w:rFonts w:ascii="Arial" w:hAnsi="Arial" w:cs="Arial"/>
                <w:b/>
              </w:rPr>
            </w:pPr>
            <w:r w:rsidRPr="00A07430">
              <w:rPr>
                <w:rFonts w:ascii="Arial" w:hAnsi="Arial" w:cs="Arial"/>
                <w:b/>
              </w:rPr>
              <w:t>1.1</w:t>
            </w:r>
          </w:p>
        </w:tc>
        <w:tc>
          <w:tcPr>
            <w:tcW w:w="2976" w:type="dxa"/>
            <w:gridSpan w:val="4"/>
          </w:tcPr>
          <w:p w:rsidR="0071625F" w:rsidRPr="00A07430" w:rsidRDefault="0071625F" w:rsidP="000E45BA">
            <w:pPr>
              <w:spacing w:before="60" w:after="60" w:line="240" w:lineRule="auto"/>
              <w:jc w:val="both"/>
              <w:rPr>
                <w:rFonts w:ascii="Arial" w:hAnsi="Arial" w:cs="Arial"/>
                <w:b/>
              </w:rPr>
            </w:pPr>
            <w:r w:rsidRPr="00A07430">
              <w:rPr>
                <w:rFonts w:ascii="Arial" w:hAnsi="Arial" w:cs="Arial"/>
                <w:b/>
              </w:rPr>
              <w:t>Principal Investigator</w:t>
            </w:r>
          </w:p>
        </w:tc>
        <w:tc>
          <w:tcPr>
            <w:tcW w:w="284" w:type="dxa"/>
          </w:tcPr>
          <w:p w:rsidR="0071625F" w:rsidRPr="00A07430" w:rsidRDefault="00255E48" w:rsidP="000E45BA">
            <w:pPr>
              <w:spacing w:before="60" w:after="60" w:line="240" w:lineRule="auto"/>
              <w:jc w:val="both"/>
              <w:rPr>
                <w:rFonts w:ascii="Arial" w:hAnsi="Arial" w:cs="Arial"/>
                <w:b/>
              </w:rPr>
            </w:pPr>
            <w:r w:rsidRPr="00A07430">
              <w:rPr>
                <w:rFonts w:ascii="Arial" w:hAnsi="Arial" w:cs="Arial"/>
                <w:b/>
              </w:rPr>
              <w:t>:</w:t>
            </w:r>
          </w:p>
        </w:tc>
        <w:tc>
          <w:tcPr>
            <w:tcW w:w="5451" w:type="dxa"/>
          </w:tcPr>
          <w:p w:rsidR="0071625F" w:rsidRPr="00A07430" w:rsidRDefault="001954BE" w:rsidP="000E45BA">
            <w:pPr>
              <w:spacing w:before="60" w:after="60" w:line="240" w:lineRule="auto"/>
              <w:jc w:val="both"/>
              <w:rPr>
                <w:rFonts w:ascii="Arial" w:hAnsi="Arial" w:cs="Arial"/>
              </w:rPr>
            </w:pPr>
            <w:r w:rsidRPr="00A07430">
              <w:rPr>
                <w:rFonts w:ascii="Arial" w:hAnsi="Arial" w:cs="Arial"/>
              </w:rPr>
              <w:t xml:space="preserve">Mrs. </w:t>
            </w:r>
            <w:proofErr w:type="spellStart"/>
            <w:r w:rsidRPr="00A07430">
              <w:rPr>
                <w:rFonts w:ascii="Arial" w:hAnsi="Arial" w:cs="Arial"/>
              </w:rPr>
              <w:t>Gayathri</w:t>
            </w:r>
            <w:proofErr w:type="spellEnd"/>
            <w:r w:rsidRPr="00A07430">
              <w:rPr>
                <w:rFonts w:ascii="Arial" w:hAnsi="Arial" w:cs="Arial"/>
              </w:rPr>
              <w:t xml:space="preserve"> Krishnan</w:t>
            </w:r>
          </w:p>
        </w:tc>
      </w:tr>
      <w:tr w:rsidR="0071625F" w:rsidRPr="00A07430" w:rsidTr="00E81B61">
        <w:tc>
          <w:tcPr>
            <w:tcW w:w="534" w:type="dxa"/>
          </w:tcPr>
          <w:p w:rsidR="0071625F" w:rsidRPr="00A07430" w:rsidRDefault="0071625F" w:rsidP="000E45BA">
            <w:pPr>
              <w:spacing w:before="60" w:after="60" w:line="240" w:lineRule="auto"/>
              <w:jc w:val="both"/>
              <w:rPr>
                <w:rFonts w:ascii="Arial" w:hAnsi="Arial" w:cs="Arial"/>
                <w:b/>
              </w:rPr>
            </w:pPr>
            <w:r w:rsidRPr="00A07430">
              <w:rPr>
                <w:rFonts w:ascii="Arial" w:hAnsi="Arial" w:cs="Arial"/>
                <w:b/>
              </w:rPr>
              <w:t>1.2</w:t>
            </w:r>
          </w:p>
        </w:tc>
        <w:tc>
          <w:tcPr>
            <w:tcW w:w="2976" w:type="dxa"/>
            <w:gridSpan w:val="4"/>
          </w:tcPr>
          <w:p w:rsidR="0071625F" w:rsidRPr="00A07430" w:rsidRDefault="0071625F" w:rsidP="000E45BA">
            <w:pPr>
              <w:spacing w:before="60" w:after="60" w:line="240" w:lineRule="auto"/>
              <w:jc w:val="both"/>
              <w:rPr>
                <w:rFonts w:ascii="Arial" w:hAnsi="Arial" w:cs="Arial"/>
                <w:b/>
              </w:rPr>
            </w:pPr>
            <w:r w:rsidRPr="00A07430">
              <w:rPr>
                <w:rFonts w:ascii="Arial" w:hAnsi="Arial" w:cs="Arial"/>
                <w:b/>
              </w:rPr>
              <w:t>Principal Co-Investigator(s)</w:t>
            </w:r>
          </w:p>
        </w:tc>
        <w:tc>
          <w:tcPr>
            <w:tcW w:w="284" w:type="dxa"/>
          </w:tcPr>
          <w:p w:rsidR="0071625F" w:rsidRPr="00A07430" w:rsidRDefault="00255E48" w:rsidP="000E45BA">
            <w:pPr>
              <w:spacing w:before="60" w:after="60" w:line="240" w:lineRule="auto"/>
              <w:jc w:val="both"/>
              <w:rPr>
                <w:rFonts w:ascii="Arial" w:hAnsi="Arial" w:cs="Arial"/>
                <w:b/>
              </w:rPr>
            </w:pPr>
            <w:r w:rsidRPr="00A07430">
              <w:rPr>
                <w:rFonts w:ascii="Arial" w:hAnsi="Arial" w:cs="Arial"/>
                <w:b/>
              </w:rPr>
              <w:t>:</w:t>
            </w:r>
          </w:p>
        </w:tc>
        <w:tc>
          <w:tcPr>
            <w:tcW w:w="5451" w:type="dxa"/>
          </w:tcPr>
          <w:p w:rsidR="0071625F" w:rsidRPr="00A07430" w:rsidRDefault="00B14964" w:rsidP="000E45BA">
            <w:pPr>
              <w:spacing w:before="60" w:after="60" w:line="240" w:lineRule="auto"/>
              <w:jc w:val="both"/>
              <w:rPr>
                <w:rFonts w:ascii="Arial" w:hAnsi="Arial" w:cs="Arial"/>
              </w:rPr>
            </w:pPr>
            <w:r>
              <w:rPr>
                <w:rFonts w:ascii="Arial" w:hAnsi="Arial" w:cs="Arial"/>
              </w:rPr>
              <w:t xml:space="preserve">Dr. </w:t>
            </w:r>
            <w:proofErr w:type="spellStart"/>
            <w:r>
              <w:rPr>
                <w:rFonts w:ascii="Arial" w:hAnsi="Arial" w:cs="Arial"/>
              </w:rPr>
              <w:t>Brajesh</w:t>
            </w:r>
            <w:proofErr w:type="spellEnd"/>
            <w:r>
              <w:rPr>
                <w:rFonts w:ascii="Arial" w:hAnsi="Arial" w:cs="Arial"/>
              </w:rPr>
              <w:t xml:space="preserve"> </w:t>
            </w:r>
            <w:proofErr w:type="spellStart"/>
            <w:r>
              <w:rPr>
                <w:rFonts w:ascii="Arial" w:hAnsi="Arial" w:cs="Arial"/>
              </w:rPr>
              <w:t>Priyadarshi</w:t>
            </w:r>
            <w:proofErr w:type="spellEnd"/>
          </w:p>
        </w:tc>
      </w:tr>
      <w:tr w:rsidR="0071625F" w:rsidRPr="00A07430" w:rsidTr="00E81B61">
        <w:tc>
          <w:tcPr>
            <w:tcW w:w="534" w:type="dxa"/>
          </w:tcPr>
          <w:p w:rsidR="0071625F" w:rsidRPr="00A07430" w:rsidRDefault="0071625F" w:rsidP="000E45BA">
            <w:pPr>
              <w:spacing w:before="60" w:after="60" w:line="240" w:lineRule="auto"/>
              <w:rPr>
                <w:rFonts w:ascii="Arial" w:hAnsi="Arial" w:cs="Arial"/>
              </w:rPr>
            </w:pPr>
            <w:r w:rsidRPr="00A07430">
              <w:rPr>
                <w:rFonts w:ascii="Arial" w:hAnsi="Arial" w:cs="Arial"/>
                <w:b/>
              </w:rPr>
              <w:br w:type="page"/>
              <w:t>1.4</w:t>
            </w:r>
          </w:p>
        </w:tc>
        <w:tc>
          <w:tcPr>
            <w:tcW w:w="2976" w:type="dxa"/>
            <w:gridSpan w:val="4"/>
          </w:tcPr>
          <w:p w:rsidR="0071625F" w:rsidRPr="00A07430" w:rsidRDefault="0071625F" w:rsidP="000E45BA">
            <w:pPr>
              <w:spacing w:before="60" w:after="60" w:line="240" w:lineRule="auto"/>
              <w:rPr>
                <w:rFonts w:ascii="Arial" w:hAnsi="Arial" w:cs="Arial"/>
                <w:b/>
              </w:rPr>
            </w:pPr>
            <w:r w:rsidRPr="00A07430">
              <w:rPr>
                <w:rFonts w:ascii="Arial" w:hAnsi="Arial" w:cs="Arial"/>
                <w:b/>
              </w:rPr>
              <w:t>Collaborating Institution</w:t>
            </w:r>
          </w:p>
        </w:tc>
        <w:tc>
          <w:tcPr>
            <w:tcW w:w="284" w:type="dxa"/>
          </w:tcPr>
          <w:p w:rsidR="0071625F" w:rsidRPr="00A07430" w:rsidRDefault="00255E48" w:rsidP="000E45BA">
            <w:pPr>
              <w:spacing w:before="60" w:after="60" w:line="240" w:lineRule="auto"/>
              <w:jc w:val="both"/>
              <w:rPr>
                <w:rFonts w:ascii="Arial" w:hAnsi="Arial" w:cs="Arial"/>
                <w:b/>
              </w:rPr>
            </w:pPr>
            <w:r w:rsidRPr="00A07430">
              <w:rPr>
                <w:rFonts w:ascii="Arial" w:hAnsi="Arial" w:cs="Arial"/>
                <w:b/>
              </w:rPr>
              <w:t>:</w:t>
            </w:r>
          </w:p>
        </w:tc>
        <w:tc>
          <w:tcPr>
            <w:tcW w:w="5451" w:type="dxa"/>
          </w:tcPr>
          <w:p w:rsidR="0071625F" w:rsidRPr="00A07430" w:rsidRDefault="001954BE" w:rsidP="000E45BA">
            <w:pPr>
              <w:spacing w:before="60" w:after="60" w:line="240" w:lineRule="auto"/>
              <w:jc w:val="both"/>
              <w:rPr>
                <w:rFonts w:ascii="Arial" w:hAnsi="Arial" w:cs="Arial"/>
              </w:rPr>
            </w:pPr>
            <w:r w:rsidRPr="00A07430">
              <w:rPr>
                <w:rFonts w:ascii="Arial" w:hAnsi="Arial" w:cs="Arial"/>
              </w:rPr>
              <w:t>Nil</w:t>
            </w:r>
          </w:p>
        </w:tc>
      </w:tr>
      <w:tr w:rsidR="0071625F" w:rsidRPr="00A07430" w:rsidTr="00E81B61">
        <w:tc>
          <w:tcPr>
            <w:tcW w:w="534" w:type="dxa"/>
          </w:tcPr>
          <w:p w:rsidR="0071625F" w:rsidRPr="00A07430" w:rsidRDefault="0071625F" w:rsidP="000E45BA">
            <w:pPr>
              <w:spacing w:before="60" w:after="60" w:line="240" w:lineRule="auto"/>
              <w:ind w:left="443" w:hanging="443"/>
              <w:rPr>
                <w:rFonts w:ascii="Arial" w:hAnsi="Arial" w:cs="Arial"/>
                <w:b/>
              </w:rPr>
            </w:pPr>
            <w:r w:rsidRPr="00A07430">
              <w:rPr>
                <w:rFonts w:ascii="Arial" w:hAnsi="Arial" w:cs="Arial"/>
                <w:b/>
              </w:rPr>
              <w:t>1.5</w:t>
            </w:r>
          </w:p>
        </w:tc>
        <w:tc>
          <w:tcPr>
            <w:tcW w:w="2976" w:type="dxa"/>
            <w:gridSpan w:val="4"/>
          </w:tcPr>
          <w:p w:rsidR="0071625F" w:rsidRPr="00A07430" w:rsidRDefault="0071625F" w:rsidP="000E45BA">
            <w:pPr>
              <w:spacing w:before="60" w:after="60" w:line="240" w:lineRule="auto"/>
              <w:ind w:left="443" w:hanging="443"/>
              <w:rPr>
                <w:rFonts w:ascii="Arial" w:hAnsi="Arial" w:cs="Arial"/>
                <w:b/>
              </w:rPr>
            </w:pPr>
            <w:r w:rsidRPr="00A07430">
              <w:rPr>
                <w:rFonts w:ascii="Arial" w:hAnsi="Arial" w:cs="Arial"/>
                <w:b/>
              </w:rPr>
              <w:t xml:space="preserve">Total Grants Required </w:t>
            </w:r>
          </w:p>
          <w:p w:rsidR="0071625F" w:rsidRPr="00A07430" w:rsidRDefault="0071625F" w:rsidP="000E45BA">
            <w:pPr>
              <w:spacing w:before="60" w:after="60" w:line="240" w:lineRule="auto"/>
              <w:ind w:left="443" w:hanging="443"/>
              <w:rPr>
                <w:rFonts w:ascii="Arial" w:hAnsi="Arial" w:cs="Arial"/>
                <w:b/>
              </w:rPr>
            </w:pPr>
            <w:r w:rsidRPr="00A07430">
              <w:rPr>
                <w:rFonts w:ascii="Arial" w:hAnsi="Arial" w:cs="Arial"/>
                <w:b/>
              </w:rPr>
              <w:t>(in figures and in words)</w:t>
            </w:r>
          </w:p>
        </w:tc>
        <w:tc>
          <w:tcPr>
            <w:tcW w:w="284" w:type="dxa"/>
          </w:tcPr>
          <w:p w:rsidR="0071625F" w:rsidRPr="00A07430" w:rsidRDefault="0071625F" w:rsidP="000E45BA">
            <w:pPr>
              <w:spacing w:before="60" w:after="60" w:line="240" w:lineRule="auto"/>
              <w:jc w:val="both"/>
              <w:rPr>
                <w:rFonts w:ascii="Arial" w:hAnsi="Arial" w:cs="Arial"/>
                <w:b/>
              </w:rPr>
            </w:pPr>
          </w:p>
        </w:tc>
        <w:tc>
          <w:tcPr>
            <w:tcW w:w="5451" w:type="dxa"/>
          </w:tcPr>
          <w:p w:rsidR="0071625F" w:rsidRPr="00A07430" w:rsidRDefault="000F4794" w:rsidP="000E45BA">
            <w:pPr>
              <w:spacing w:before="60" w:after="60" w:line="240" w:lineRule="auto"/>
              <w:jc w:val="both"/>
              <w:rPr>
                <w:rFonts w:ascii="Arial" w:hAnsi="Arial" w:cs="Arial"/>
              </w:rPr>
            </w:pPr>
            <w:r w:rsidRPr="00A07430">
              <w:rPr>
                <w:rFonts w:ascii="Rupee Foradian" w:hAnsi="Rupee Foradian"/>
              </w:rPr>
              <w:t>`</w:t>
            </w:r>
            <w:r w:rsidRPr="00A07430">
              <w:rPr>
                <w:rFonts w:ascii="Arial" w:hAnsi="Arial" w:cs="Arial"/>
              </w:rPr>
              <w:t>.4,37,500</w:t>
            </w:r>
          </w:p>
          <w:p w:rsidR="000F4794" w:rsidRPr="00A07430" w:rsidRDefault="000F4794" w:rsidP="000F4794">
            <w:pPr>
              <w:spacing w:before="60" w:after="60" w:line="240" w:lineRule="auto"/>
              <w:jc w:val="both"/>
              <w:rPr>
                <w:rFonts w:ascii="Arial" w:hAnsi="Arial" w:cs="Arial"/>
              </w:rPr>
            </w:pPr>
            <w:r w:rsidRPr="00A07430">
              <w:rPr>
                <w:rFonts w:ascii="Arial" w:hAnsi="Arial" w:cs="Arial"/>
              </w:rPr>
              <w:t xml:space="preserve">Four </w:t>
            </w:r>
            <w:proofErr w:type="spellStart"/>
            <w:r w:rsidRPr="00A07430">
              <w:rPr>
                <w:rFonts w:ascii="Arial" w:hAnsi="Arial" w:cs="Arial"/>
              </w:rPr>
              <w:t>Lakhs</w:t>
            </w:r>
            <w:proofErr w:type="spellEnd"/>
            <w:r w:rsidRPr="00A07430">
              <w:rPr>
                <w:rFonts w:ascii="Arial" w:hAnsi="Arial" w:cs="Arial"/>
              </w:rPr>
              <w:t xml:space="preserve"> Thirty Seven Thousand Five Hundred Only</w:t>
            </w:r>
          </w:p>
        </w:tc>
      </w:tr>
      <w:tr w:rsidR="0071625F" w:rsidRPr="00A07430" w:rsidTr="00E81B61">
        <w:tc>
          <w:tcPr>
            <w:tcW w:w="534" w:type="dxa"/>
          </w:tcPr>
          <w:p w:rsidR="0071625F" w:rsidRPr="00A07430" w:rsidRDefault="0071625F" w:rsidP="000E45BA">
            <w:pPr>
              <w:spacing w:before="60" w:after="60" w:line="240" w:lineRule="auto"/>
              <w:rPr>
                <w:rFonts w:ascii="Arial" w:hAnsi="Arial" w:cs="Arial"/>
                <w:b/>
              </w:rPr>
            </w:pPr>
            <w:r w:rsidRPr="00A07430">
              <w:rPr>
                <w:rFonts w:ascii="Arial" w:hAnsi="Arial" w:cs="Arial"/>
                <w:b/>
              </w:rPr>
              <w:t>1.6</w:t>
            </w:r>
          </w:p>
        </w:tc>
        <w:tc>
          <w:tcPr>
            <w:tcW w:w="2976" w:type="dxa"/>
            <w:gridSpan w:val="4"/>
          </w:tcPr>
          <w:p w:rsidR="0071625F" w:rsidRPr="00A07430" w:rsidRDefault="0071625F" w:rsidP="000E45BA">
            <w:pPr>
              <w:spacing w:before="60" w:after="60" w:line="240" w:lineRule="auto"/>
              <w:rPr>
                <w:rFonts w:ascii="Arial" w:hAnsi="Arial" w:cs="Arial"/>
                <w:b/>
              </w:rPr>
            </w:pPr>
            <w:r w:rsidRPr="00A07430">
              <w:rPr>
                <w:rFonts w:ascii="Arial" w:hAnsi="Arial" w:cs="Arial"/>
                <w:b/>
              </w:rPr>
              <w:t>Duration of the Project</w:t>
            </w:r>
          </w:p>
        </w:tc>
        <w:tc>
          <w:tcPr>
            <w:tcW w:w="284" w:type="dxa"/>
          </w:tcPr>
          <w:p w:rsidR="0071625F" w:rsidRPr="00A07430" w:rsidRDefault="00255E48" w:rsidP="000E45BA">
            <w:pPr>
              <w:spacing w:before="60" w:after="60" w:line="240" w:lineRule="auto"/>
              <w:jc w:val="both"/>
              <w:rPr>
                <w:rFonts w:ascii="Arial" w:hAnsi="Arial" w:cs="Arial"/>
                <w:b/>
              </w:rPr>
            </w:pPr>
            <w:r w:rsidRPr="00A07430">
              <w:rPr>
                <w:rFonts w:ascii="Arial" w:hAnsi="Arial" w:cs="Arial"/>
                <w:b/>
              </w:rPr>
              <w:t>:</w:t>
            </w:r>
          </w:p>
        </w:tc>
        <w:tc>
          <w:tcPr>
            <w:tcW w:w="5451" w:type="dxa"/>
          </w:tcPr>
          <w:p w:rsidR="0071625F" w:rsidRPr="00A07430" w:rsidRDefault="00AB3C6A" w:rsidP="001954BE">
            <w:pPr>
              <w:spacing w:before="60" w:after="60" w:line="240" w:lineRule="auto"/>
              <w:jc w:val="both"/>
              <w:rPr>
                <w:rFonts w:ascii="Arial" w:hAnsi="Arial" w:cs="Arial"/>
              </w:rPr>
            </w:pPr>
            <w:r w:rsidRPr="00A07430">
              <w:rPr>
                <w:rFonts w:ascii="Arial" w:hAnsi="Arial" w:cs="Arial"/>
              </w:rPr>
              <w:t>One</w:t>
            </w:r>
            <w:r w:rsidR="001954BE" w:rsidRPr="00A07430">
              <w:rPr>
                <w:rFonts w:ascii="Arial" w:hAnsi="Arial" w:cs="Arial"/>
              </w:rPr>
              <w:t xml:space="preserve"> Year</w:t>
            </w:r>
          </w:p>
        </w:tc>
      </w:tr>
      <w:tr w:rsidR="00F37A36" w:rsidRPr="00A07430" w:rsidTr="00E81B61">
        <w:tc>
          <w:tcPr>
            <w:tcW w:w="534" w:type="dxa"/>
          </w:tcPr>
          <w:p w:rsidR="00F37A36" w:rsidRPr="00A07430" w:rsidRDefault="00F37A36" w:rsidP="000E45BA">
            <w:pPr>
              <w:spacing w:before="60" w:after="60" w:line="240" w:lineRule="auto"/>
              <w:rPr>
                <w:rFonts w:ascii="Arial" w:hAnsi="Arial" w:cs="Arial"/>
                <w:b/>
              </w:rPr>
            </w:pPr>
            <w:r w:rsidRPr="00A07430">
              <w:rPr>
                <w:rFonts w:ascii="Arial" w:hAnsi="Arial" w:cs="Arial"/>
                <w:b/>
              </w:rPr>
              <w:t>2.0</w:t>
            </w:r>
          </w:p>
        </w:tc>
        <w:tc>
          <w:tcPr>
            <w:tcW w:w="8711" w:type="dxa"/>
            <w:gridSpan w:val="6"/>
          </w:tcPr>
          <w:p w:rsidR="00F37A36" w:rsidRPr="00A07430" w:rsidRDefault="00F37A36" w:rsidP="00F37A36">
            <w:pPr>
              <w:spacing w:before="60" w:after="60" w:line="240" w:lineRule="auto"/>
              <w:rPr>
                <w:rFonts w:ascii="Arial" w:hAnsi="Arial" w:cs="Arial"/>
              </w:rPr>
            </w:pPr>
            <w:r w:rsidRPr="00A07430">
              <w:rPr>
                <w:rFonts w:ascii="Arial" w:hAnsi="Arial" w:cs="Arial"/>
                <w:b/>
              </w:rPr>
              <w:t>Project Summary:</w:t>
            </w:r>
            <w:r w:rsidRPr="00A07430">
              <w:rPr>
                <w:rFonts w:ascii="Arial" w:hAnsi="Arial" w:cs="Arial"/>
              </w:rPr>
              <w:t>:</w:t>
            </w:r>
          </w:p>
        </w:tc>
      </w:tr>
      <w:tr w:rsidR="00F37A36" w:rsidRPr="00A07430" w:rsidTr="00E81B61">
        <w:tc>
          <w:tcPr>
            <w:tcW w:w="534" w:type="dxa"/>
          </w:tcPr>
          <w:p w:rsidR="00F37A36" w:rsidRPr="00A07430" w:rsidRDefault="00F37A36" w:rsidP="000E45BA">
            <w:pPr>
              <w:spacing w:before="60" w:after="60" w:line="240" w:lineRule="auto"/>
              <w:rPr>
                <w:rFonts w:ascii="Arial" w:hAnsi="Arial" w:cs="Arial"/>
                <w:b/>
              </w:rPr>
            </w:pPr>
          </w:p>
        </w:tc>
        <w:tc>
          <w:tcPr>
            <w:tcW w:w="8711" w:type="dxa"/>
            <w:gridSpan w:val="6"/>
          </w:tcPr>
          <w:p w:rsidR="00F37A36" w:rsidRPr="00A07430" w:rsidRDefault="00F37A36" w:rsidP="00F37A36">
            <w:pPr>
              <w:spacing w:before="60" w:after="60" w:line="240" w:lineRule="auto"/>
              <w:jc w:val="both"/>
              <w:rPr>
                <w:rFonts w:ascii="Arial" w:hAnsi="Arial" w:cs="Arial"/>
              </w:rPr>
            </w:pPr>
            <w:r w:rsidRPr="00A07430">
              <w:rPr>
                <w:rFonts w:ascii="Arial" w:hAnsi="Arial" w:cs="Arial"/>
              </w:rPr>
              <w:t>Eating is a basic need of all living beings and it is often disrupted by a disorder of swallow. Management of swallowing disorders is gaining attention in both national and international scenario due to its adverse impact on the quality of life of clients with swallowing disorder as well as their care givers. Understanding the impact of swallowing disorders on an individual’s life is important in planning strategies for rehabilitation as well as in understanding the effectiveness of rehabilitation. The gold-standard in this measure is the Swallowing Quality of Life Questionnaire (SWAL-</w:t>
            </w:r>
            <w:proofErr w:type="spellStart"/>
            <w:r w:rsidRPr="00A07430">
              <w:rPr>
                <w:rFonts w:ascii="Arial" w:hAnsi="Arial" w:cs="Arial"/>
              </w:rPr>
              <w:t>QoL</w:t>
            </w:r>
            <w:proofErr w:type="spellEnd"/>
            <w:r w:rsidRPr="00A07430">
              <w:rPr>
                <w:rFonts w:ascii="Arial" w:hAnsi="Arial" w:cs="Arial"/>
              </w:rPr>
              <w:t xml:space="preserve">) developed by </w:t>
            </w:r>
            <w:proofErr w:type="spellStart"/>
            <w:r w:rsidRPr="00A07430">
              <w:rPr>
                <w:rFonts w:ascii="Arial" w:hAnsi="Arial" w:cs="Arial"/>
              </w:rPr>
              <w:t>McHorney</w:t>
            </w:r>
            <w:proofErr w:type="spellEnd"/>
            <w:r w:rsidRPr="00A07430">
              <w:rPr>
                <w:rFonts w:ascii="Arial" w:hAnsi="Arial" w:cs="Arial"/>
              </w:rPr>
              <w:t xml:space="preserve">, Bricker, Robbins, Kramer, </w:t>
            </w:r>
            <w:proofErr w:type="spellStart"/>
            <w:r w:rsidRPr="00A07430">
              <w:rPr>
                <w:rFonts w:ascii="Arial" w:hAnsi="Arial" w:cs="Arial"/>
              </w:rPr>
              <w:t>Rosenbeck</w:t>
            </w:r>
            <w:proofErr w:type="spellEnd"/>
            <w:r w:rsidRPr="00A07430">
              <w:rPr>
                <w:rFonts w:ascii="Arial" w:hAnsi="Arial" w:cs="Arial"/>
              </w:rPr>
              <w:t xml:space="preserve"> and </w:t>
            </w:r>
            <w:proofErr w:type="spellStart"/>
            <w:r w:rsidRPr="00A07430">
              <w:rPr>
                <w:rFonts w:ascii="Arial" w:hAnsi="Arial" w:cs="Arial"/>
              </w:rPr>
              <w:t>Chingell</w:t>
            </w:r>
            <w:proofErr w:type="spellEnd"/>
            <w:r w:rsidRPr="00A07430">
              <w:rPr>
                <w:rFonts w:ascii="Arial" w:hAnsi="Arial" w:cs="Arial"/>
              </w:rPr>
              <w:t xml:space="preserve"> (2000). There exist many translations of this questionnaire (</w:t>
            </w:r>
            <w:proofErr w:type="spellStart"/>
            <w:r w:rsidRPr="00A07430">
              <w:rPr>
                <w:rFonts w:ascii="Arial" w:hAnsi="Arial" w:cs="Arial"/>
              </w:rPr>
              <w:t>Finizia</w:t>
            </w:r>
            <w:proofErr w:type="spellEnd"/>
            <w:r w:rsidRPr="00A07430">
              <w:rPr>
                <w:rFonts w:ascii="Arial" w:hAnsi="Arial" w:cs="Arial"/>
              </w:rPr>
              <w:t xml:space="preserve">, </w:t>
            </w:r>
            <w:proofErr w:type="spellStart"/>
            <w:r w:rsidRPr="00A07430">
              <w:rPr>
                <w:rFonts w:ascii="Arial" w:hAnsi="Arial" w:cs="Arial"/>
              </w:rPr>
              <w:t>Rudberg</w:t>
            </w:r>
            <w:proofErr w:type="spellEnd"/>
            <w:r w:rsidRPr="00A07430">
              <w:rPr>
                <w:rFonts w:ascii="Arial" w:hAnsi="Arial" w:cs="Arial"/>
              </w:rPr>
              <w:t xml:space="preserve">, </w:t>
            </w:r>
            <w:proofErr w:type="spellStart"/>
            <w:r w:rsidRPr="00A07430">
              <w:rPr>
                <w:rFonts w:ascii="Arial" w:hAnsi="Arial" w:cs="Arial"/>
              </w:rPr>
              <w:t>Berqqvist</w:t>
            </w:r>
            <w:proofErr w:type="spellEnd"/>
            <w:r w:rsidRPr="00A07430">
              <w:rPr>
                <w:rFonts w:ascii="Arial" w:hAnsi="Arial" w:cs="Arial"/>
              </w:rPr>
              <w:t xml:space="preserve"> &amp; </w:t>
            </w:r>
            <w:proofErr w:type="spellStart"/>
            <w:r w:rsidRPr="00A07430">
              <w:rPr>
                <w:rFonts w:ascii="Arial" w:hAnsi="Arial" w:cs="Arial"/>
              </w:rPr>
              <w:t>Ryden</w:t>
            </w:r>
            <w:proofErr w:type="spellEnd"/>
            <w:r w:rsidRPr="00A07430">
              <w:rPr>
                <w:rFonts w:ascii="Arial" w:hAnsi="Arial" w:cs="Arial"/>
              </w:rPr>
              <w:t xml:space="preserve">, 2012; Lam &amp; Lai, 2011; </w:t>
            </w:r>
            <w:proofErr w:type="spellStart"/>
            <w:r w:rsidRPr="00A07430">
              <w:rPr>
                <w:rFonts w:ascii="Arial" w:hAnsi="Arial" w:cs="Arial"/>
              </w:rPr>
              <w:t>Vanderwegen</w:t>
            </w:r>
            <w:proofErr w:type="spellEnd"/>
            <w:r w:rsidRPr="00A07430">
              <w:rPr>
                <w:rFonts w:ascii="Arial" w:hAnsi="Arial" w:cs="Arial"/>
              </w:rPr>
              <w:t xml:space="preserve">, </w:t>
            </w:r>
            <w:proofErr w:type="spellStart"/>
            <w:r w:rsidRPr="00A07430">
              <w:rPr>
                <w:rFonts w:ascii="Arial" w:hAnsi="Arial" w:cs="Arial"/>
              </w:rPr>
              <w:t>Nuffelen</w:t>
            </w:r>
            <w:proofErr w:type="spellEnd"/>
            <w:r w:rsidRPr="00A07430">
              <w:rPr>
                <w:rFonts w:ascii="Arial" w:hAnsi="Arial" w:cs="Arial"/>
              </w:rPr>
              <w:t xml:space="preserve"> &amp; </w:t>
            </w:r>
            <w:proofErr w:type="spellStart"/>
            <w:r w:rsidRPr="00A07430">
              <w:rPr>
                <w:rFonts w:ascii="Arial" w:hAnsi="Arial" w:cs="Arial"/>
              </w:rPr>
              <w:t>Bodt</w:t>
            </w:r>
            <w:proofErr w:type="spellEnd"/>
            <w:r w:rsidRPr="00A07430">
              <w:rPr>
                <w:rFonts w:ascii="Arial" w:hAnsi="Arial" w:cs="Arial"/>
              </w:rPr>
              <w:t>, 2013). However there are no adaptations of this questionnaire in Indian languages. The proposed study aims at translating, adapting and validating the SWAL-</w:t>
            </w:r>
            <w:proofErr w:type="spellStart"/>
            <w:r w:rsidRPr="00A07430">
              <w:rPr>
                <w:rFonts w:ascii="Arial" w:hAnsi="Arial" w:cs="Arial"/>
              </w:rPr>
              <w:t>QoL</w:t>
            </w:r>
            <w:proofErr w:type="spellEnd"/>
            <w:r w:rsidRPr="00A07430">
              <w:rPr>
                <w:rFonts w:ascii="Arial" w:hAnsi="Arial" w:cs="Arial"/>
              </w:rPr>
              <w:t xml:space="preserve"> questionnaire to One Indian Language, Malayalam. The project will involve two phases:</w:t>
            </w:r>
          </w:p>
          <w:p w:rsidR="00F37A36" w:rsidRPr="00A07430" w:rsidRDefault="00F37A36" w:rsidP="00F37A36">
            <w:pPr>
              <w:spacing w:before="60" w:after="60" w:line="240" w:lineRule="auto"/>
              <w:jc w:val="both"/>
              <w:rPr>
                <w:rFonts w:ascii="Arial" w:hAnsi="Arial" w:cs="Arial"/>
              </w:rPr>
            </w:pPr>
            <w:r w:rsidRPr="00A07430">
              <w:rPr>
                <w:rFonts w:ascii="Arial" w:hAnsi="Arial" w:cs="Arial"/>
                <w:i/>
              </w:rPr>
              <w:t>Phase I:Adaptation and Translation of SWAL-</w:t>
            </w:r>
            <w:proofErr w:type="spellStart"/>
            <w:r w:rsidRPr="00A07430">
              <w:rPr>
                <w:rFonts w:ascii="Arial" w:hAnsi="Arial" w:cs="Arial"/>
                <w:i/>
              </w:rPr>
              <w:t>QoL</w:t>
            </w:r>
            <w:proofErr w:type="spellEnd"/>
          </w:p>
          <w:p w:rsidR="00F37A36" w:rsidRPr="00A07430" w:rsidRDefault="00F37A36" w:rsidP="00F37A36">
            <w:pPr>
              <w:spacing w:before="60" w:after="60" w:line="240" w:lineRule="auto"/>
              <w:jc w:val="both"/>
              <w:rPr>
                <w:rFonts w:ascii="Arial" w:hAnsi="Arial" w:cs="Arial"/>
              </w:rPr>
            </w:pPr>
            <w:r w:rsidRPr="00A07430">
              <w:rPr>
                <w:rFonts w:ascii="Arial" w:hAnsi="Arial" w:cs="Arial"/>
              </w:rPr>
              <w:t>International guidelines for translation of health related questionnaires (Guillemin, Bombardier &amp; Beaton, 1993) will be followed for adaptation and translation of SWAL-</w:t>
            </w:r>
            <w:proofErr w:type="spellStart"/>
            <w:r w:rsidRPr="00A07430">
              <w:rPr>
                <w:rFonts w:ascii="Arial" w:hAnsi="Arial" w:cs="Arial"/>
              </w:rPr>
              <w:t>QoL</w:t>
            </w:r>
            <w:proofErr w:type="spellEnd"/>
            <w:r w:rsidRPr="00A07430">
              <w:rPr>
                <w:rFonts w:ascii="Arial" w:hAnsi="Arial" w:cs="Arial"/>
              </w:rPr>
              <w:t>. This phase will result in adapted Swallowing Quality of Life Questionnaire in Malayalam (SWAL-</w:t>
            </w:r>
            <w:proofErr w:type="spellStart"/>
            <w:r w:rsidRPr="00A07430">
              <w:rPr>
                <w:rFonts w:ascii="Arial" w:hAnsi="Arial" w:cs="Arial"/>
              </w:rPr>
              <w:t>QoL</w:t>
            </w:r>
            <w:proofErr w:type="spellEnd"/>
            <w:r w:rsidRPr="00A07430">
              <w:rPr>
                <w:rFonts w:ascii="Arial" w:hAnsi="Arial" w:cs="Arial"/>
              </w:rPr>
              <w:t>-M)</w:t>
            </w:r>
          </w:p>
          <w:p w:rsidR="00F37A36" w:rsidRPr="00A07430" w:rsidRDefault="00F37A36" w:rsidP="00F37A36">
            <w:pPr>
              <w:spacing w:before="60" w:after="60" w:line="240" w:lineRule="auto"/>
              <w:jc w:val="both"/>
              <w:rPr>
                <w:rFonts w:ascii="Arial" w:hAnsi="Arial" w:cs="Arial"/>
              </w:rPr>
            </w:pPr>
          </w:p>
          <w:p w:rsidR="00F37A36" w:rsidRPr="00A07430" w:rsidRDefault="00F37A36" w:rsidP="00F37A36">
            <w:pPr>
              <w:spacing w:before="60" w:after="60" w:line="240" w:lineRule="auto"/>
              <w:jc w:val="both"/>
              <w:rPr>
                <w:rFonts w:ascii="Arial" w:hAnsi="Arial" w:cs="Arial"/>
              </w:rPr>
            </w:pPr>
            <w:r w:rsidRPr="00A07430">
              <w:rPr>
                <w:rFonts w:ascii="Arial" w:hAnsi="Arial" w:cs="Arial"/>
                <w:i/>
              </w:rPr>
              <w:t>Phase II: Validation of the product</w:t>
            </w:r>
            <w:r w:rsidRPr="00A07430">
              <w:rPr>
                <w:rFonts w:ascii="Arial" w:hAnsi="Arial" w:cs="Arial"/>
              </w:rPr>
              <w:t xml:space="preserve"> </w:t>
            </w:r>
          </w:p>
          <w:p w:rsidR="00F37A36" w:rsidRPr="00A07430" w:rsidRDefault="00F37A36" w:rsidP="00F37A36">
            <w:pPr>
              <w:spacing w:before="60" w:after="60" w:line="240" w:lineRule="auto"/>
              <w:jc w:val="both"/>
              <w:rPr>
                <w:rFonts w:ascii="Arial" w:hAnsi="Arial" w:cs="Arial"/>
              </w:rPr>
            </w:pPr>
            <w:r w:rsidRPr="00A07430">
              <w:rPr>
                <w:rFonts w:ascii="Arial" w:hAnsi="Arial" w:cs="Arial"/>
              </w:rPr>
              <w:t>Reliability, construct validity and content validity of the adapted questionnaire will be established.</w:t>
            </w:r>
          </w:p>
          <w:p w:rsidR="00F37A36" w:rsidRPr="00A07430" w:rsidRDefault="00F37A36" w:rsidP="00F37A36">
            <w:pPr>
              <w:spacing w:before="60" w:after="60" w:line="240" w:lineRule="auto"/>
              <w:jc w:val="both"/>
              <w:rPr>
                <w:rFonts w:ascii="Arial" w:hAnsi="Arial" w:cs="Arial"/>
              </w:rPr>
            </w:pPr>
            <w:r w:rsidRPr="00A07430">
              <w:rPr>
                <w:rFonts w:ascii="Arial" w:hAnsi="Arial" w:cs="Arial"/>
              </w:rPr>
              <w:t>The validated product can be published and made available for routine use by professionals involved in rehabilitation of clients with swallowing disorders.</w:t>
            </w:r>
          </w:p>
        </w:tc>
      </w:tr>
      <w:tr w:rsidR="00F37A36" w:rsidRPr="00A07430" w:rsidTr="00E81B61">
        <w:tc>
          <w:tcPr>
            <w:tcW w:w="534" w:type="dxa"/>
          </w:tcPr>
          <w:p w:rsidR="00F37A36" w:rsidRPr="00A07430" w:rsidRDefault="00F37A36" w:rsidP="000E45BA">
            <w:pPr>
              <w:spacing w:before="60" w:after="60" w:line="240" w:lineRule="auto"/>
              <w:rPr>
                <w:rFonts w:ascii="Arial" w:hAnsi="Arial" w:cs="Arial"/>
                <w:b/>
              </w:rPr>
            </w:pPr>
            <w:r w:rsidRPr="00A07430">
              <w:rPr>
                <w:rFonts w:ascii="Arial" w:hAnsi="Arial" w:cs="Arial"/>
                <w:b/>
              </w:rPr>
              <w:t>3.0</w:t>
            </w:r>
          </w:p>
        </w:tc>
        <w:tc>
          <w:tcPr>
            <w:tcW w:w="8711" w:type="dxa"/>
            <w:gridSpan w:val="6"/>
          </w:tcPr>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b/>
              </w:rPr>
              <w:t>Introduction</w:t>
            </w:r>
            <w:r w:rsidRPr="00A07430">
              <w:rPr>
                <w:rFonts w:ascii="Arial" w:hAnsi="Arial" w:cs="Arial"/>
              </w:rPr>
              <w:t xml:space="preserve"> </w:t>
            </w:r>
          </w:p>
        </w:tc>
      </w:tr>
      <w:tr w:rsidR="00F37A36" w:rsidRPr="00A07430" w:rsidTr="00E81B61">
        <w:tc>
          <w:tcPr>
            <w:tcW w:w="534" w:type="dxa"/>
          </w:tcPr>
          <w:p w:rsidR="00F37A36" w:rsidRPr="00A07430" w:rsidRDefault="00F37A36" w:rsidP="000E45BA">
            <w:pPr>
              <w:spacing w:before="60" w:after="60" w:line="240" w:lineRule="auto"/>
              <w:rPr>
                <w:rFonts w:ascii="Arial" w:hAnsi="Arial" w:cs="Arial"/>
              </w:rPr>
            </w:pPr>
          </w:p>
        </w:tc>
        <w:tc>
          <w:tcPr>
            <w:tcW w:w="567" w:type="dxa"/>
            <w:gridSpan w:val="3"/>
          </w:tcPr>
          <w:p w:rsidR="00F37A36" w:rsidRPr="00A07430" w:rsidRDefault="00F37A36" w:rsidP="000E45BA">
            <w:pPr>
              <w:spacing w:before="60" w:after="60" w:line="240" w:lineRule="auto"/>
              <w:rPr>
                <w:rFonts w:ascii="Arial" w:hAnsi="Arial" w:cs="Arial"/>
              </w:rPr>
            </w:pPr>
            <w:r w:rsidRPr="00A07430">
              <w:rPr>
                <w:rFonts w:ascii="Arial" w:hAnsi="Arial" w:cs="Arial"/>
              </w:rPr>
              <w:t>3.1</w:t>
            </w:r>
          </w:p>
        </w:tc>
        <w:tc>
          <w:tcPr>
            <w:tcW w:w="8144" w:type="dxa"/>
            <w:gridSpan w:val="3"/>
          </w:tcPr>
          <w:p w:rsidR="00F37A36" w:rsidRPr="00A07430" w:rsidRDefault="00F37A36" w:rsidP="00F37A36">
            <w:pPr>
              <w:spacing w:before="60" w:after="60" w:line="240" w:lineRule="auto"/>
              <w:rPr>
                <w:rFonts w:ascii="Arial" w:hAnsi="Arial" w:cs="Arial"/>
              </w:rPr>
            </w:pPr>
            <w:r w:rsidRPr="00A07430">
              <w:rPr>
                <w:rFonts w:ascii="Arial" w:hAnsi="Arial" w:cs="Arial"/>
              </w:rPr>
              <w:t>Definition of the problem:</w:t>
            </w:r>
          </w:p>
        </w:tc>
      </w:tr>
      <w:tr w:rsidR="00F37A36" w:rsidRPr="00A07430" w:rsidTr="00E81B61">
        <w:tc>
          <w:tcPr>
            <w:tcW w:w="534" w:type="dxa"/>
          </w:tcPr>
          <w:p w:rsidR="00F37A36" w:rsidRPr="00A07430" w:rsidRDefault="00F37A36" w:rsidP="000E45BA">
            <w:pPr>
              <w:spacing w:before="60" w:after="60" w:line="240" w:lineRule="auto"/>
              <w:rPr>
                <w:rFonts w:ascii="Arial" w:hAnsi="Arial" w:cs="Arial"/>
              </w:rPr>
            </w:pPr>
          </w:p>
        </w:tc>
        <w:tc>
          <w:tcPr>
            <w:tcW w:w="567" w:type="dxa"/>
            <w:gridSpan w:val="3"/>
          </w:tcPr>
          <w:p w:rsidR="00F37A36" w:rsidRPr="00A07430" w:rsidRDefault="00F37A36" w:rsidP="000E45BA">
            <w:pPr>
              <w:spacing w:before="60" w:after="60" w:line="240" w:lineRule="auto"/>
              <w:rPr>
                <w:rFonts w:ascii="Arial" w:hAnsi="Arial" w:cs="Arial"/>
              </w:rPr>
            </w:pPr>
          </w:p>
        </w:tc>
        <w:tc>
          <w:tcPr>
            <w:tcW w:w="8144" w:type="dxa"/>
            <w:gridSpan w:val="3"/>
          </w:tcPr>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 xml:space="preserve">Eating is a basic necessity of life. The process of eating involves feeding and swallowing. While feeding involves the process from intent to eat to placement of the bolus into the oral cavity, swallowing involves a complex neuromuscular </w:t>
            </w:r>
            <w:r w:rsidRPr="00A07430">
              <w:rPr>
                <w:rFonts w:ascii="Arial" w:hAnsi="Arial" w:cs="Arial"/>
              </w:rPr>
              <w:lastRenderedPageBreak/>
              <w:t xml:space="preserve">reflexive action by which the food placed in the oral cavity is transferred into the digestive system. Disorders of eating may be related to feeding or swallowing. These disorders commonly lead to deterioration of overall health and performance of an individual as the disorders reduce the amount of vital nutrients reaching the individual’s body. </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 xml:space="preserve">Speech-Language Pathologists commonly concur with persons with swallowing disorders as speech and swallowing disorders commonly co-occur. Though the underlying neural controls for these two functions are thought to be different, the end structures that participate in speech and swallowing overlap such as the oral and pharyngeal structures. Thus, Speech-Language Pathologists are commonly involved in rehabilitation of persons with swallowing disorders. </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Rehabilitation of swallowing disorders involve understanding the signs and symptoms of swallowing disorder exhibited by the client, attempt to understand the underlying cause of the symptom, assessment of functional abilities and disabilities of the client, impact of the disorders on a client and their caregiver/ family, planning and execution of the best suitable rehabilitation strategy to ensure safe and adequate swallow. These definitely involve a team of experts from medical and non-medical fields because of the interdisciplinary nature of swallowing disorders. The success of rehabilitation depends on the positive changes that could be brought about in a client’s life and the improvements made in the quality of life. However, there exist no quality of life measurements specific to swallowing disorders that can be used with Indian clients with swallowing disorders.</w:t>
            </w:r>
          </w:p>
        </w:tc>
      </w:tr>
      <w:tr w:rsidR="00F37A36" w:rsidRPr="00A07430" w:rsidTr="00E81B61">
        <w:tc>
          <w:tcPr>
            <w:tcW w:w="534" w:type="dxa"/>
          </w:tcPr>
          <w:p w:rsidR="00F37A36" w:rsidRPr="00A07430" w:rsidRDefault="00F37A36" w:rsidP="000E45BA">
            <w:pPr>
              <w:spacing w:before="60" w:after="60" w:line="240" w:lineRule="auto"/>
              <w:rPr>
                <w:rFonts w:ascii="Arial" w:hAnsi="Arial" w:cs="Arial"/>
              </w:rPr>
            </w:pPr>
          </w:p>
        </w:tc>
        <w:tc>
          <w:tcPr>
            <w:tcW w:w="567" w:type="dxa"/>
            <w:gridSpan w:val="3"/>
          </w:tcPr>
          <w:p w:rsidR="00F37A36" w:rsidRPr="00A07430" w:rsidRDefault="00F37A36" w:rsidP="000E45BA">
            <w:pPr>
              <w:spacing w:before="60" w:after="60" w:line="240" w:lineRule="auto"/>
              <w:rPr>
                <w:rFonts w:ascii="Arial" w:hAnsi="Arial" w:cs="Arial"/>
              </w:rPr>
            </w:pPr>
            <w:r w:rsidRPr="00A07430">
              <w:rPr>
                <w:rFonts w:ascii="Arial" w:hAnsi="Arial" w:cs="Arial"/>
              </w:rPr>
              <w:t>3.2</w:t>
            </w:r>
          </w:p>
        </w:tc>
        <w:tc>
          <w:tcPr>
            <w:tcW w:w="8144" w:type="dxa"/>
            <w:gridSpan w:val="3"/>
          </w:tcPr>
          <w:p w:rsidR="00F37A36" w:rsidRPr="00A07430" w:rsidRDefault="00F37A36" w:rsidP="00F37A36">
            <w:pPr>
              <w:spacing w:before="60" w:after="60" w:line="240" w:lineRule="auto"/>
              <w:rPr>
                <w:rFonts w:ascii="Arial" w:hAnsi="Arial" w:cs="Arial"/>
              </w:rPr>
            </w:pPr>
            <w:r w:rsidRPr="00A07430">
              <w:rPr>
                <w:rFonts w:ascii="Arial" w:hAnsi="Arial" w:cs="Arial"/>
              </w:rPr>
              <w:t>Objectives:</w:t>
            </w:r>
          </w:p>
        </w:tc>
      </w:tr>
      <w:tr w:rsidR="00F37A36" w:rsidRPr="00A07430" w:rsidTr="00E81B61">
        <w:tc>
          <w:tcPr>
            <w:tcW w:w="534" w:type="dxa"/>
          </w:tcPr>
          <w:p w:rsidR="00F37A36" w:rsidRPr="00A07430" w:rsidRDefault="00F37A36" w:rsidP="000E45BA">
            <w:pPr>
              <w:spacing w:before="60" w:after="60" w:line="240" w:lineRule="auto"/>
              <w:rPr>
                <w:rFonts w:ascii="Arial" w:hAnsi="Arial" w:cs="Arial"/>
              </w:rPr>
            </w:pPr>
          </w:p>
        </w:tc>
        <w:tc>
          <w:tcPr>
            <w:tcW w:w="567" w:type="dxa"/>
            <w:gridSpan w:val="3"/>
          </w:tcPr>
          <w:p w:rsidR="00F37A36" w:rsidRPr="00A07430" w:rsidRDefault="00F37A36" w:rsidP="000E45BA">
            <w:pPr>
              <w:spacing w:before="60" w:after="60" w:line="240" w:lineRule="auto"/>
              <w:rPr>
                <w:rFonts w:ascii="Arial" w:hAnsi="Arial" w:cs="Arial"/>
              </w:rPr>
            </w:pPr>
          </w:p>
        </w:tc>
        <w:tc>
          <w:tcPr>
            <w:tcW w:w="8144" w:type="dxa"/>
            <w:gridSpan w:val="3"/>
          </w:tcPr>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This study is proposed with the following objectives</w:t>
            </w:r>
          </w:p>
          <w:p w:rsidR="00F37A36" w:rsidRPr="00A07430" w:rsidRDefault="00F37A36" w:rsidP="00F37A36">
            <w:pPr>
              <w:pStyle w:val="ListParagraph"/>
              <w:numPr>
                <w:ilvl w:val="0"/>
                <w:numId w:val="11"/>
              </w:numPr>
              <w:spacing w:before="60" w:after="60" w:line="240" w:lineRule="auto"/>
              <w:contextualSpacing w:val="0"/>
              <w:jc w:val="both"/>
              <w:rPr>
                <w:rFonts w:ascii="Arial" w:hAnsi="Arial" w:cs="Arial"/>
              </w:rPr>
            </w:pPr>
            <w:r w:rsidRPr="00A07430">
              <w:rPr>
                <w:rFonts w:ascii="Arial" w:hAnsi="Arial" w:cs="Arial"/>
              </w:rPr>
              <w:t>To adapt and translate the SWAL-QOL to Malayalam language (SWAL-</w:t>
            </w:r>
            <w:proofErr w:type="spellStart"/>
            <w:r w:rsidRPr="00A07430">
              <w:rPr>
                <w:rFonts w:ascii="Arial" w:hAnsi="Arial" w:cs="Arial"/>
              </w:rPr>
              <w:t>QoL</w:t>
            </w:r>
            <w:proofErr w:type="spellEnd"/>
            <w:r w:rsidRPr="00A07430">
              <w:rPr>
                <w:rFonts w:ascii="Arial" w:hAnsi="Arial" w:cs="Arial"/>
              </w:rPr>
              <w:t>-M)</w:t>
            </w:r>
          </w:p>
          <w:p w:rsidR="00F37A36" w:rsidRPr="00A07430" w:rsidRDefault="00F37A36" w:rsidP="00F37A36">
            <w:pPr>
              <w:pStyle w:val="ListParagraph"/>
              <w:numPr>
                <w:ilvl w:val="0"/>
                <w:numId w:val="11"/>
              </w:numPr>
              <w:spacing w:before="60" w:after="60" w:line="240" w:lineRule="auto"/>
              <w:contextualSpacing w:val="0"/>
              <w:jc w:val="both"/>
              <w:rPr>
                <w:rFonts w:ascii="Arial" w:hAnsi="Arial" w:cs="Arial"/>
              </w:rPr>
            </w:pPr>
            <w:r w:rsidRPr="00A07430">
              <w:rPr>
                <w:rFonts w:ascii="Arial" w:hAnsi="Arial" w:cs="Arial"/>
              </w:rPr>
              <w:t>To establish reliability, construct validity and sampling validity of SWAL-</w:t>
            </w:r>
            <w:proofErr w:type="spellStart"/>
            <w:r w:rsidRPr="00A07430">
              <w:rPr>
                <w:rFonts w:ascii="Arial" w:hAnsi="Arial" w:cs="Arial"/>
              </w:rPr>
              <w:t>QoL</w:t>
            </w:r>
            <w:proofErr w:type="spellEnd"/>
            <w:r w:rsidRPr="00A07430">
              <w:rPr>
                <w:rFonts w:ascii="Arial" w:hAnsi="Arial" w:cs="Arial"/>
              </w:rPr>
              <w:t>-M</w:t>
            </w:r>
          </w:p>
        </w:tc>
      </w:tr>
      <w:tr w:rsidR="00F37A36" w:rsidRPr="00A07430" w:rsidTr="00E81B61">
        <w:tc>
          <w:tcPr>
            <w:tcW w:w="534" w:type="dxa"/>
          </w:tcPr>
          <w:p w:rsidR="00F37A36" w:rsidRPr="00A07430" w:rsidRDefault="00F37A36" w:rsidP="000E45BA">
            <w:pPr>
              <w:spacing w:before="60" w:after="60" w:line="240" w:lineRule="auto"/>
              <w:rPr>
                <w:rFonts w:ascii="Arial" w:hAnsi="Arial" w:cs="Arial"/>
              </w:rPr>
            </w:pPr>
          </w:p>
        </w:tc>
        <w:tc>
          <w:tcPr>
            <w:tcW w:w="567" w:type="dxa"/>
            <w:gridSpan w:val="3"/>
          </w:tcPr>
          <w:p w:rsidR="00F37A36" w:rsidRPr="00A07430" w:rsidRDefault="00F37A36" w:rsidP="000E45BA">
            <w:pPr>
              <w:spacing w:before="60" w:after="60" w:line="240" w:lineRule="auto"/>
              <w:rPr>
                <w:rFonts w:ascii="Arial" w:hAnsi="Arial" w:cs="Arial"/>
              </w:rPr>
            </w:pPr>
            <w:r w:rsidRPr="00A07430">
              <w:rPr>
                <w:rFonts w:ascii="Arial" w:hAnsi="Arial" w:cs="Arial"/>
              </w:rPr>
              <w:t>3.3</w:t>
            </w:r>
          </w:p>
        </w:tc>
        <w:tc>
          <w:tcPr>
            <w:tcW w:w="8144" w:type="dxa"/>
            <w:gridSpan w:val="3"/>
          </w:tcPr>
          <w:p w:rsidR="00F37A36" w:rsidRPr="00A07430" w:rsidRDefault="00F37A36" w:rsidP="00F37A36">
            <w:pPr>
              <w:spacing w:before="60" w:after="60" w:line="240" w:lineRule="auto"/>
              <w:rPr>
                <w:rFonts w:ascii="Arial" w:hAnsi="Arial" w:cs="Arial"/>
              </w:rPr>
            </w:pPr>
            <w:r w:rsidRPr="00A07430">
              <w:rPr>
                <w:rFonts w:ascii="Arial" w:hAnsi="Arial" w:cs="Arial"/>
              </w:rPr>
              <w:t>Review of status of research and development in the subject:</w:t>
            </w:r>
          </w:p>
        </w:tc>
      </w:tr>
      <w:tr w:rsidR="00F37A36" w:rsidRPr="00A07430" w:rsidTr="00E81B61">
        <w:tc>
          <w:tcPr>
            <w:tcW w:w="534" w:type="dxa"/>
          </w:tcPr>
          <w:p w:rsidR="00F37A36" w:rsidRPr="00A07430" w:rsidRDefault="00F37A36" w:rsidP="000E45BA">
            <w:pPr>
              <w:spacing w:before="60" w:after="60" w:line="240" w:lineRule="auto"/>
              <w:rPr>
                <w:rFonts w:ascii="Arial" w:hAnsi="Arial" w:cs="Arial"/>
              </w:rPr>
            </w:pPr>
          </w:p>
        </w:tc>
        <w:tc>
          <w:tcPr>
            <w:tcW w:w="567" w:type="dxa"/>
            <w:gridSpan w:val="3"/>
          </w:tcPr>
          <w:p w:rsidR="00F37A36" w:rsidRPr="00A07430" w:rsidRDefault="00F37A36" w:rsidP="000E45BA">
            <w:pPr>
              <w:spacing w:before="60" w:after="60" w:line="240" w:lineRule="auto"/>
              <w:rPr>
                <w:rFonts w:ascii="Arial" w:hAnsi="Arial" w:cs="Arial"/>
              </w:rPr>
            </w:pPr>
          </w:p>
        </w:tc>
        <w:tc>
          <w:tcPr>
            <w:tcW w:w="8144" w:type="dxa"/>
            <w:gridSpan w:val="3"/>
          </w:tcPr>
          <w:p w:rsidR="00F37A36" w:rsidRPr="00A07430" w:rsidRDefault="00F37A36" w:rsidP="000E45BA">
            <w:pPr>
              <w:pStyle w:val="ListParagraph"/>
              <w:spacing w:before="60" w:after="60" w:line="240" w:lineRule="auto"/>
              <w:ind w:left="24"/>
              <w:contextualSpacing w:val="0"/>
              <w:jc w:val="both"/>
              <w:rPr>
                <w:rFonts w:ascii="Arial" w:hAnsi="Arial" w:cs="Arial"/>
              </w:rPr>
            </w:pPr>
            <w:r w:rsidRPr="00A07430">
              <w:rPr>
                <w:rFonts w:ascii="Arial" w:hAnsi="Arial" w:cs="Arial"/>
              </w:rPr>
              <w:t xml:space="preserve">Quality of life measurements are usually done using questionnaires that are answered by the client (or caregiver/ family member). Quality of life questionnaires are commonly used in health related studies to understand the impact of a condition on a client and also to understand the change in quality of life after rehabilitation. The world health organization has developed a 26 item cross culturally compatible quality of life questionnaires (WHOQOL-BREF) in the domains of physical health, psychological health, social relationships and environment. There also exist quality of life questionnaires specific to disorders such as cancer (The European Organization For Research and Treatment of Cancer Quality of Life (EORTC-QOL); </w:t>
            </w:r>
            <w:proofErr w:type="spellStart"/>
            <w:r w:rsidRPr="00A07430">
              <w:rPr>
                <w:rFonts w:ascii="Arial" w:hAnsi="Arial" w:cs="Arial"/>
              </w:rPr>
              <w:t>Cella</w:t>
            </w:r>
            <w:proofErr w:type="spellEnd"/>
            <w:r w:rsidRPr="00A07430">
              <w:rPr>
                <w:rFonts w:ascii="Arial" w:hAnsi="Arial" w:cs="Arial"/>
              </w:rPr>
              <w:t xml:space="preserve"> et.al., 1993), diabetes (</w:t>
            </w:r>
            <w:proofErr w:type="spellStart"/>
            <w:r w:rsidRPr="00A07430">
              <w:rPr>
                <w:rFonts w:ascii="Arial" w:hAnsi="Arial" w:cs="Arial"/>
              </w:rPr>
              <w:t>Bott</w:t>
            </w:r>
            <w:proofErr w:type="spellEnd"/>
            <w:r w:rsidRPr="00A07430">
              <w:rPr>
                <w:rFonts w:ascii="Arial" w:hAnsi="Arial" w:cs="Arial"/>
              </w:rPr>
              <w:t xml:space="preserve">, </w:t>
            </w:r>
            <w:proofErr w:type="spellStart"/>
            <w:r w:rsidRPr="00A07430">
              <w:rPr>
                <w:rFonts w:ascii="Arial" w:hAnsi="Arial" w:cs="Arial"/>
              </w:rPr>
              <w:t>Overmann</w:t>
            </w:r>
            <w:proofErr w:type="spellEnd"/>
            <w:r w:rsidRPr="00A07430">
              <w:rPr>
                <w:rFonts w:ascii="Arial" w:hAnsi="Arial" w:cs="Arial"/>
              </w:rPr>
              <w:t xml:space="preserve">, </w:t>
            </w:r>
            <w:proofErr w:type="spellStart"/>
            <w:r w:rsidRPr="00A07430">
              <w:rPr>
                <w:rFonts w:ascii="Arial" w:hAnsi="Arial" w:cs="Arial"/>
              </w:rPr>
              <w:t>Muhlhauser</w:t>
            </w:r>
            <w:proofErr w:type="spellEnd"/>
            <w:r w:rsidRPr="00A07430">
              <w:rPr>
                <w:rFonts w:ascii="Arial" w:hAnsi="Arial" w:cs="Arial"/>
              </w:rPr>
              <w:t xml:space="preserve"> &amp; Berger, 1998; </w:t>
            </w:r>
            <w:proofErr w:type="spellStart"/>
            <w:r w:rsidRPr="00A07430">
              <w:rPr>
                <w:rFonts w:ascii="Arial" w:hAnsi="Arial" w:cs="Arial"/>
              </w:rPr>
              <w:t>Nagpal</w:t>
            </w:r>
            <w:proofErr w:type="spellEnd"/>
            <w:r w:rsidRPr="00A07430">
              <w:rPr>
                <w:rFonts w:ascii="Arial" w:hAnsi="Arial" w:cs="Arial"/>
              </w:rPr>
              <w:t xml:space="preserve">, Kumar, </w:t>
            </w:r>
            <w:proofErr w:type="spellStart"/>
            <w:r w:rsidRPr="00A07430">
              <w:rPr>
                <w:rFonts w:ascii="Arial" w:hAnsi="Arial" w:cs="Arial"/>
              </w:rPr>
              <w:t>Kakar</w:t>
            </w:r>
            <w:proofErr w:type="spellEnd"/>
            <w:r w:rsidRPr="00A07430">
              <w:rPr>
                <w:rFonts w:ascii="Arial" w:hAnsi="Arial" w:cs="Arial"/>
              </w:rPr>
              <w:t xml:space="preserve">, &amp; </w:t>
            </w:r>
            <w:proofErr w:type="spellStart"/>
            <w:r w:rsidRPr="00A07430">
              <w:rPr>
                <w:rFonts w:ascii="Arial" w:hAnsi="Arial" w:cs="Arial"/>
              </w:rPr>
              <w:t>Bhartia</w:t>
            </w:r>
            <w:proofErr w:type="spellEnd"/>
            <w:r w:rsidRPr="00A07430">
              <w:rPr>
                <w:rFonts w:ascii="Arial" w:hAnsi="Arial" w:cs="Arial"/>
              </w:rPr>
              <w:t xml:space="preserve">, 2010), intellectual disabilities (Cummins, 1990; Cummins &amp; Lau, 2005), Epilepsy (Cramer, Perrine, </w:t>
            </w:r>
            <w:proofErr w:type="spellStart"/>
            <w:r w:rsidRPr="00A07430">
              <w:rPr>
                <w:rFonts w:ascii="Arial" w:hAnsi="Arial" w:cs="Arial"/>
              </w:rPr>
              <w:t>Devinsky</w:t>
            </w:r>
            <w:proofErr w:type="spellEnd"/>
            <w:r w:rsidRPr="00A07430">
              <w:rPr>
                <w:rFonts w:ascii="Arial" w:hAnsi="Arial" w:cs="Arial"/>
              </w:rPr>
              <w:t xml:space="preserve">, Bryant-Comstock, Meador &amp; Hermann, 1998; Cramer, Perrine, </w:t>
            </w:r>
            <w:proofErr w:type="spellStart"/>
            <w:r w:rsidRPr="00A07430">
              <w:rPr>
                <w:rFonts w:ascii="Arial" w:hAnsi="Arial" w:cs="Arial"/>
              </w:rPr>
              <w:t>Devinsky</w:t>
            </w:r>
            <w:proofErr w:type="spellEnd"/>
            <w:r w:rsidRPr="00A07430">
              <w:rPr>
                <w:rFonts w:ascii="Arial" w:hAnsi="Arial" w:cs="Arial"/>
              </w:rPr>
              <w:t xml:space="preserve"> &amp; Meador, 1996; </w:t>
            </w:r>
            <w:proofErr w:type="spellStart"/>
            <w:r w:rsidRPr="00A07430">
              <w:rPr>
                <w:rFonts w:ascii="Arial" w:hAnsi="Arial" w:cs="Arial"/>
              </w:rPr>
              <w:t>Sabaz</w:t>
            </w:r>
            <w:proofErr w:type="spellEnd"/>
            <w:r w:rsidRPr="00A07430">
              <w:rPr>
                <w:rFonts w:ascii="Arial" w:hAnsi="Arial" w:cs="Arial"/>
              </w:rPr>
              <w:t xml:space="preserve">, Lawson, </w:t>
            </w:r>
            <w:proofErr w:type="spellStart"/>
            <w:r w:rsidRPr="00A07430">
              <w:rPr>
                <w:rFonts w:ascii="Arial" w:hAnsi="Arial" w:cs="Arial"/>
              </w:rPr>
              <w:t>Cairs</w:t>
            </w:r>
            <w:proofErr w:type="spellEnd"/>
            <w:r w:rsidRPr="00A07430">
              <w:rPr>
                <w:rFonts w:ascii="Arial" w:hAnsi="Arial" w:cs="Arial"/>
              </w:rPr>
              <w:t xml:space="preserve">, </w:t>
            </w:r>
            <w:proofErr w:type="spellStart"/>
            <w:r w:rsidRPr="00A07430">
              <w:rPr>
                <w:rFonts w:ascii="Arial" w:hAnsi="Arial" w:cs="Arial"/>
              </w:rPr>
              <w:t>Duchowny</w:t>
            </w:r>
            <w:proofErr w:type="spellEnd"/>
            <w:r w:rsidRPr="00A07430">
              <w:rPr>
                <w:rFonts w:ascii="Arial" w:hAnsi="Arial" w:cs="Arial"/>
              </w:rPr>
              <w:t xml:space="preserve">, </w:t>
            </w:r>
            <w:proofErr w:type="spellStart"/>
            <w:r w:rsidRPr="00A07430">
              <w:rPr>
                <w:rFonts w:ascii="Arial" w:hAnsi="Arial" w:cs="Arial"/>
              </w:rPr>
              <w:t>Reesnick</w:t>
            </w:r>
            <w:proofErr w:type="spellEnd"/>
            <w:r w:rsidRPr="00A07430">
              <w:rPr>
                <w:rFonts w:ascii="Arial" w:hAnsi="Arial" w:cs="Arial"/>
              </w:rPr>
              <w:t xml:space="preserve">, Dean &amp; Bye, 2003) and also for elderly individuals (Bowling, </w:t>
            </w:r>
            <w:proofErr w:type="spellStart"/>
            <w:r w:rsidRPr="00A07430">
              <w:rPr>
                <w:rFonts w:ascii="Arial" w:hAnsi="Arial" w:cs="Arial"/>
              </w:rPr>
              <w:t>Hanskins</w:t>
            </w:r>
            <w:proofErr w:type="spellEnd"/>
            <w:r w:rsidRPr="00A07430">
              <w:rPr>
                <w:rFonts w:ascii="Arial" w:hAnsi="Arial" w:cs="Arial"/>
              </w:rPr>
              <w:t xml:space="preserve"> </w:t>
            </w:r>
            <w:proofErr w:type="spellStart"/>
            <w:r w:rsidRPr="00A07430">
              <w:rPr>
                <w:rFonts w:ascii="Arial" w:hAnsi="Arial" w:cs="Arial"/>
              </w:rPr>
              <w:t>Windle</w:t>
            </w:r>
            <w:proofErr w:type="spellEnd"/>
            <w:r w:rsidRPr="00A07430">
              <w:rPr>
                <w:rFonts w:ascii="Arial" w:hAnsi="Arial" w:cs="Arial"/>
              </w:rPr>
              <w:t xml:space="preserve">, </w:t>
            </w:r>
            <w:proofErr w:type="spellStart"/>
            <w:r w:rsidRPr="00A07430">
              <w:rPr>
                <w:rFonts w:ascii="Arial" w:hAnsi="Arial" w:cs="Arial"/>
              </w:rPr>
              <w:t>Bilotta</w:t>
            </w:r>
            <w:proofErr w:type="spellEnd"/>
            <w:r w:rsidRPr="00A07430">
              <w:rPr>
                <w:rFonts w:ascii="Arial" w:hAnsi="Arial" w:cs="Arial"/>
              </w:rPr>
              <w:t xml:space="preserve"> &amp; Grant, 2013). Specific to swallowing disorders, a quality of life questionnaire was developed by </w:t>
            </w:r>
            <w:proofErr w:type="spellStart"/>
            <w:r w:rsidRPr="00A07430">
              <w:rPr>
                <w:rFonts w:ascii="Arial" w:hAnsi="Arial" w:cs="Arial"/>
              </w:rPr>
              <w:t>McHorney</w:t>
            </w:r>
            <w:proofErr w:type="spellEnd"/>
            <w:r w:rsidRPr="00A07430">
              <w:rPr>
                <w:rFonts w:ascii="Arial" w:hAnsi="Arial" w:cs="Arial"/>
              </w:rPr>
              <w:t xml:space="preserve">, Robbins, Lomax, </w:t>
            </w:r>
            <w:proofErr w:type="spellStart"/>
            <w:r w:rsidRPr="00A07430">
              <w:rPr>
                <w:rFonts w:ascii="Arial" w:hAnsi="Arial" w:cs="Arial"/>
              </w:rPr>
              <w:t>Rosenbeck</w:t>
            </w:r>
            <w:proofErr w:type="spellEnd"/>
            <w:r w:rsidRPr="00A07430">
              <w:rPr>
                <w:rFonts w:ascii="Arial" w:hAnsi="Arial" w:cs="Arial"/>
              </w:rPr>
              <w:t xml:space="preserve">, </w:t>
            </w:r>
            <w:proofErr w:type="spellStart"/>
            <w:r w:rsidRPr="00A07430">
              <w:rPr>
                <w:rFonts w:ascii="Arial" w:hAnsi="Arial" w:cs="Arial"/>
              </w:rPr>
              <w:t>Chignell</w:t>
            </w:r>
            <w:proofErr w:type="spellEnd"/>
            <w:r w:rsidRPr="00A07430">
              <w:rPr>
                <w:rFonts w:ascii="Arial" w:hAnsi="Arial" w:cs="Arial"/>
              </w:rPr>
              <w:t xml:space="preserve"> and Kramer (2002) called the Swallowing Quality of Life (SWAL-QOL).</w:t>
            </w:r>
          </w:p>
        </w:tc>
      </w:tr>
      <w:tr w:rsidR="00F37A36" w:rsidRPr="00A07430" w:rsidTr="00E81B61">
        <w:tc>
          <w:tcPr>
            <w:tcW w:w="534" w:type="dxa"/>
          </w:tcPr>
          <w:p w:rsidR="00F37A36" w:rsidRPr="00A07430" w:rsidRDefault="00F37A36" w:rsidP="000E45BA">
            <w:pPr>
              <w:spacing w:before="60" w:after="60" w:line="240" w:lineRule="auto"/>
              <w:rPr>
                <w:rFonts w:ascii="Arial" w:hAnsi="Arial" w:cs="Arial"/>
              </w:rPr>
            </w:pPr>
            <w:r w:rsidRPr="00A07430">
              <w:rPr>
                <w:rFonts w:ascii="Arial" w:hAnsi="Arial" w:cs="Arial"/>
              </w:rPr>
              <w:br w:type="page"/>
            </w:r>
          </w:p>
        </w:tc>
        <w:tc>
          <w:tcPr>
            <w:tcW w:w="567" w:type="dxa"/>
            <w:gridSpan w:val="3"/>
          </w:tcPr>
          <w:p w:rsidR="00F37A36" w:rsidRPr="00A07430" w:rsidRDefault="00F37A36" w:rsidP="000E45BA">
            <w:pPr>
              <w:spacing w:before="60" w:after="60" w:line="240" w:lineRule="auto"/>
              <w:rPr>
                <w:rFonts w:ascii="Arial" w:hAnsi="Arial" w:cs="Arial"/>
              </w:rPr>
            </w:pPr>
            <w:r w:rsidRPr="00A07430">
              <w:rPr>
                <w:rFonts w:ascii="Arial" w:hAnsi="Arial" w:cs="Arial"/>
              </w:rPr>
              <w:t>3.4</w:t>
            </w:r>
          </w:p>
        </w:tc>
        <w:tc>
          <w:tcPr>
            <w:tcW w:w="8144" w:type="dxa"/>
            <w:gridSpan w:val="3"/>
          </w:tcPr>
          <w:p w:rsidR="00F37A36" w:rsidRPr="00A07430" w:rsidRDefault="00F37A36" w:rsidP="00F37A36">
            <w:pPr>
              <w:spacing w:before="60" w:after="60" w:line="240" w:lineRule="auto"/>
              <w:rPr>
                <w:rFonts w:ascii="Arial" w:hAnsi="Arial" w:cs="Arial"/>
              </w:rPr>
            </w:pPr>
            <w:r w:rsidRPr="00A07430">
              <w:rPr>
                <w:rFonts w:ascii="Arial" w:hAnsi="Arial" w:cs="Arial"/>
              </w:rPr>
              <w:t>International and national status:</w:t>
            </w:r>
          </w:p>
        </w:tc>
      </w:tr>
      <w:tr w:rsidR="00F37A36" w:rsidRPr="00A07430" w:rsidTr="00E81B61">
        <w:tc>
          <w:tcPr>
            <w:tcW w:w="534" w:type="dxa"/>
          </w:tcPr>
          <w:p w:rsidR="00F37A36" w:rsidRPr="00A07430" w:rsidRDefault="00F37A36" w:rsidP="000E45BA">
            <w:pPr>
              <w:spacing w:before="60" w:after="60" w:line="240" w:lineRule="auto"/>
              <w:rPr>
                <w:rFonts w:ascii="Arial" w:hAnsi="Arial" w:cs="Arial"/>
              </w:rPr>
            </w:pPr>
          </w:p>
        </w:tc>
        <w:tc>
          <w:tcPr>
            <w:tcW w:w="567" w:type="dxa"/>
            <w:gridSpan w:val="3"/>
          </w:tcPr>
          <w:p w:rsidR="00F37A36" w:rsidRPr="00A07430" w:rsidRDefault="00F37A36" w:rsidP="000E45BA">
            <w:pPr>
              <w:spacing w:before="60" w:after="60" w:line="240" w:lineRule="auto"/>
              <w:rPr>
                <w:rFonts w:ascii="Arial" w:hAnsi="Arial" w:cs="Arial"/>
              </w:rPr>
            </w:pPr>
          </w:p>
        </w:tc>
        <w:tc>
          <w:tcPr>
            <w:tcW w:w="8144" w:type="dxa"/>
            <w:gridSpan w:val="3"/>
          </w:tcPr>
          <w:p w:rsidR="00F37A36" w:rsidRPr="00A07430" w:rsidRDefault="00F37A36" w:rsidP="000D5713">
            <w:pPr>
              <w:pStyle w:val="ListParagraph"/>
              <w:spacing w:before="60" w:after="60" w:line="240" w:lineRule="auto"/>
              <w:ind w:left="24"/>
              <w:contextualSpacing w:val="0"/>
              <w:jc w:val="both"/>
              <w:rPr>
                <w:rFonts w:ascii="Arial" w:hAnsi="Arial" w:cs="Arial"/>
              </w:rPr>
            </w:pPr>
            <w:r w:rsidRPr="00A07430">
              <w:rPr>
                <w:rFonts w:ascii="Arial" w:hAnsi="Arial" w:cs="Arial"/>
              </w:rPr>
              <w:t>The SWAL-QOL questionnaire was validated and was adapted into various foreign languages such as Dutch (</w:t>
            </w:r>
            <w:proofErr w:type="spellStart"/>
            <w:r w:rsidRPr="00A07430">
              <w:rPr>
                <w:rFonts w:ascii="Arial" w:hAnsi="Arial" w:cs="Arial"/>
              </w:rPr>
              <w:t>Vanderwegen</w:t>
            </w:r>
            <w:proofErr w:type="spellEnd"/>
            <w:r w:rsidRPr="00A07430">
              <w:rPr>
                <w:rFonts w:ascii="Arial" w:hAnsi="Arial" w:cs="Arial"/>
              </w:rPr>
              <w:t xml:space="preserve">, </w:t>
            </w:r>
            <w:proofErr w:type="spellStart"/>
            <w:r w:rsidRPr="00A07430">
              <w:rPr>
                <w:rFonts w:ascii="Arial" w:hAnsi="Arial" w:cs="Arial"/>
              </w:rPr>
              <w:t>Nuffelen</w:t>
            </w:r>
            <w:proofErr w:type="spellEnd"/>
            <w:r w:rsidRPr="00A07430">
              <w:rPr>
                <w:rFonts w:ascii="Arial" w:hAnsi="Arial" w:cs="Arial"/>
              </w:rPr>
              <w:t xml:space="preserve"> &amp; </w:t>
            </w:r>
            <w:proofErr w:type="spellStart"/>
            <w:r w:rsidRPr="00A07430">
              <w:rPr>
                <w:rFonts w:ascii="Arial" w:hAnsi="Arial" w:cs="Arial"/>
              </w:rPr>
              <w:t>Bodt</w:t>
            </w:r>
            <w:proofErr w:type="spellEnd"/>
            <w:r w:rsidRPr="00A07430">
              <w:rPr>
                <w:rFonts w:ascii="Arial" w:hAnsi="Arial" w:cs="Arial"/>
              </w:rPr>
              <w:t xml:space="preserve">, 2013), </w:t>
            </w:r>
            <w:r w:rsidRPr="00A07430">
              <w:rPr>
                <w:rFonts w:ascii="Arial" w:hAnsi="Arial" w:cs="Arial"/>
              </w:rPr>
              <w:lastRenderedPageBreak/>
              <w:t>Swedish (</w:t>
            </w:r>
            <w:proofErr w:type="spellStart"/>
            <w:r w:rsidRPr="00A07430">
              <w:rPr>
                <w:rFonts w:ascii="Arial" w:hAnsi="Arial" w:cs="Arial"/>
              </w:rPr>
              <w:t>Finizia</w:t>
            </w:r>
            <w:proofErr w:type="spellEnd"/>
            <w:r w:rsidRPr="00A07430">
              <w:rPr>
                <w:rFonts w:ascii="Arial" w:hAnsi="Arial" w:cs="Arial"/>
              </w:rPr>
              <w:t xml:space="preserve">, </w:t>
            </w:r>
            <w:proofErr w:type="spellStart"/>
            <w:r w:rsidRPr="00A07430">
              <w:rPr>
                <w:rFonts w:ascii="Arial" w:hAnsi="Arial" w:cs="Arial"/>
              </w:rPr>
              <w:t>Rudberg</w:t>
            </w:r>
            <w:proofErr w:type="spellEnd"/>
            <w:r w:rsidRPr="00A07430">
              <w:rPr>
                <w:rFonts w:ascii="Arial" w:hAnsi="Arial" w:cs="Arial"/>
              </w:rPr>
              <w:t xml:space="preserve">, </w:t>
            </w:r>
            <w:proofErr w:type="spellStart"/>
            <w:r w:rsidRPr="00A07430">
              <w:rPr>
                <w:rFonts w:ascii="Arial" w:hAnsi="Arial" w:cs="Arial"/>
              </w:rPr>
              <w:t>Berqqvist</w:t>
            </w:r>
            <w:proofErr w:type="spellEnd"/>
            <w:r w:rsidRPr="00A07430">
              <w:rPr>
                <w:rFonts w:ascii="Arial" w:hAnsi="Arial" w:cs="Arial"/>
              </w:rPr>
              <w:t xml:space="preserve"> &amp; </w:t>
            </w:r>
            <w:proofErr w:type="spellStart"/>
            <w:r w:rsidRPr="00A07430">
              <w:rPr>
                <w:rFonts w:ascii="Arial" w:hAnsi="Arial" w:cs="Arial"/>
              </w:rPr>
              <w:t>Ryden</w:t>
            </w:r>
            <w:proofErr w:type="spellEnd"/>
            <w:r w:rsidRPr="00A07430">
              <w:rPr>
                <w:rFonts w:ascii="Arial" w:hAnsi="Arial" w:cs="Arial"/>
              </w:rPr>
              <w:t>, 2012), and Chinese (Lam &amp; Lai, 2011). There are no such adaptations made in any Indian Languages preventing the use of this widely accepted questionnaire in Indian individuals with swallowing difficulties.</w:t>
            </w:r>
          </w:p>
        </w:tc>
      </w:tr>
      <w:tr w:rsidR="00F37A36" w:rsidRPr="00A07430" w:rsidTr="00E81B61">
        <w:tc>
          <w:tcPr>
            <w:tcW w:w="534" w:type="dxa"/>
          </w:tcPr>
          <w:p w:rsidR="00F37A36" w:rsidRPr="00A07430" w:rsidRDefault="00F37A36" w:rsidP="000E45BA">
            <w:pPr>
              <w:spacing w:before="60" w:after="60" w:line="240" w:lineRule="auto"/>
              <w:rPr>
                <w:rFonts w:ascii="Arial" w:hAnsi="Arial" w:cs="Arial"/>
              </w:rPr>
            </w:pPr>
          </w:p>
        </w:tc>
        <w:tc>
          <w:tcPr>
            <w:tcW w:w="567" w:type="dxa"/>
            <w:gridSpan w:val="3"/>
          </w:tcPr>
          <w:p w:rsidR="00F37A36" w:rsidRPr="00A07430" w:rsidRDefault="00F37A36" w:rsidP="000E45BA">
            <w:pPr>
              <w:spacing w:before="60" w:after="60" w:line="240" w:lineRule="auto"/>
              <w:rPr>
                <w:rFonts w:ascii="Arial" w:hAnsi="Arial" w:cs="Arial"/>
              </w:rPr>
            </w:pPr>
            <w:r w:rsidRPr="00A07430">
              <w:rPr>
                <w:rFonts w:ascii="Arial" w:hAnsi="Arial" w:cs="Arial"/>
              </w:rPr>
              <w:t>3.5</w:t>
            </w:r>
          </w:p>
        </w:tc>
        <w:tc>
          <w:tcPr>
            <w:tcW w:w="8144" w:type="dxa"/>
            <w:gridSpan w:val="3"/>
          </w:tcPr>
          <w:p w:rsidR="00F37A36" w:rsidRPr="00A07430" w:rsidRDefault="00F37A36" w:rsidP="00F37A36">
            <w:pPr>
              <w:spacing w:before="60" w:after="60" w:line="240" w:lineRule="auto"/>
              <w:rPr>
                <w:rFonts w:ascii="Arial" w:hAnsi="Arial" w:cs="Arial"/>
              </w:rPr>
            </w:pPr>
            <w:r w:rsidRPr="00A07430">
              <w:rPr>
                <w:rFonts w:ascii="Arial" w:hAnsi="Arial" w:cs="Arial"/>
              </w:rPr>
              <w:t>Importance of the proposed project in the context of current status:</w:t>
            </w:r>
          </w:p>
        </w:tc>
      </w:tr>
      <w:tr w:rsidR="00F37A36" w:rsidRPr="00A07430" w:rsidTr="00E81B61">
        <w:tc>
          <w:tcPr>
            <w:tcW w:w="534" w:type="dxa"/>
          </w:tcPr>
          <w:p w:rsidR="00F37A36" w:rsidRPr="00A07430" w:rsidRDefault="00F37A36" w:rsidP="000E45BA">
            <w:pPr>
              <w:spacing w:before="60" w:after="60" w:line="240" w:lineRule="auto"/>
              <w:rPr>
                <w:rFonts w:ascii="Arial" w:hAnsi="Arial" w:cs="Arial"/>
              </w:rPr>
            </w:pPr>
          </w:p>
        </w:tc>
        <w:tc>
          <w:tcPr>
            <w:tcW w:w="567" w:type="dxa"/>
            <w:gridSpan w:val="3"/>
          </w:tcPr>
          <w:p w:rsidR="00F37A36" w:rsidRPr="00A07430" w:rsidRDefault="00F37A36" w:rsidP="000E45BA">
            <w:pPr>
              <w:spacing w:before="60" w:after="60" w:line="240" w:lineRule="auto"/>
              <w:rPr>
                <w:rFonts w:ascii="Arial" w:hAnsi="Arial" w:cs="Arial"/>
              </w:rPr>
            </w:pPr>
          </w:p>
        </w:tc>
        <w:tc>
          <w:tcPr>
            <w:tcW w:w="8144" w:type="dxa"/>
            <w:gridSpan w:val="3"/>
          </w:tcPr>
          <w:p w:rsidR="00F37A36" w:rsidRPr="00A07430" w:rsidRDefault="00F37A36" w:rsidP="00F16543">
            <w:pPr>
              <w:pStyle w:val="ListParagraph"/>
              <w:spacing w:before="60" w:after="60" w:line="240" w:lineRule="auto"/>
              <w:ind w:left="24"/>
              <w:contextualSpacing w:val="0"/>
              <w:jc w:val="both"/>
              <w:rPr>
                <w:rFonts w:ascii="Arial" w:hAnsi="Arial" w:cs="Arial"/>
              </w:rPr>
            </w:pPr>
            <w:r w:rsidRPr="00A07430">
              <w:rPr>
                <w:rFonts w:ascii="Arial" w:hAnsi="Arial" w:cs="Arial"/>
              </w:rPr>
              <w:t>The incidence of swallowing disorders in Indian population can be expected to be on rise with increased incidence of (</w:t>
            </w:r>
            <w:r w:rsidRPr="00A07430">
              <w:rPr>
                <w:rFonts w:ascii="Arial" w:hAnsi="Arial" w:cs="Arial"/>
                <w:shd w:val="clear" w:color="auto" w:fill="FFFFFF"/>
              </w:rPr>
              <w:t>sancd.org/uploads/</w:t>
            </w:r>
            <w:proofErr w:type="spellStart"/>
            <w:r w:rsidRPr="00A07430">
              <w:rPr>
                <w:rFonts w:ascii="Arial" w:hAnsi="Arial" w:cs="Arial"/>
                <w:shd w:val="clear" w:color="auto" w:fill="FFFFFF"/>
              </w:rPr>
              <w:t>pdf</w:t>
            </w:r>
            <w:proofErr w:type="spellEnd"/>
            <w:r w:rsidRPr="00A07430">
              <w:rPr>
                <w:rFonts w:ascii="Arial" w:hAnsi="Arial" w:cs="Arial"/>
                <w:shd w:val="clear" w:color="auto" w:fill="FFFFFF"/>
              </w:rPr>
              <w:t>/factsheet_</w:t>
            </w:r>
            <w:r w:rsidRPr="00A07430">
              <w:rPr>
                <w:rFonts w:ascii="Arial" w:hAnsi="Arial" w:cs="Arial"/>
                <w:bCs/>
                <w:shd w:val="clear" w:color="auto" w:fill="FFFFFF"/>
              </w:rPr>
              <w:t>Stroke</w:t>
            </w:r>
            <w:r w:rsidRPr="00A07430">
              <w:rPr>
                <w:rFonts w:ascii="Arial" w:hAnsi="Arial" w:cs="Arial"/>
                <w:shd w:val="clear" w:color="auto" w:fill="FFFFFF"/>
              </w:rPr>
              <w:t>.pdf)</w:t>
            </w:r>
            <w:r w:rsidRPr="00A07430">
              <w:rPr>
                <w:rFonts w:ascii="Arial" w:hAnsi="Arial" w:cs="Arial"/>
              </w:rPr>
              <w:t>, road traffic accidents (</w:t>
            </w:r>
            <w:proofErr w:type="spellStart"/>
            <w:r w:rsidRPr="00A07430">
              <w:rPr>
                <w:rFonts w:ascii="Arial" w:hAnsi="Arial" w:cs="Arial"/>
              </w:rPr>
              <w:t>Vidya</w:t>
            </w:r>
            <w:proofErr w:type="spellEnd"/>
            <w:r w:rsidRPr="00A07430">
              <w:rPr>
                <w:rFonts w:ascii="Arial" w:hAnsi="Arial" w:cs="Arial"/>
              </w:rPr>
              <w:t xml:space="preserve">, 2003, </w:t>
            </w:r>
            <w:r w:rsidRPr="00A07430">
              <w:rPr>
                <w:rFonts w:ascii="Arial" w:hAnsi="Arial" w:cs="Arial"/>
                <w:shd w:val="clear" w:color="auto" w:fill="FFFFFF"/>
              </w:rPr>
              <w:t>www.livemint.com/Opinion/Taking-note-of-</w:t>
            </w:r>
            <w:r w:rsidRPr="00A07430">
              <w:rPr>
                <w:rFonts w:ascii="Arial" w:hAnsi="Arial" w:cs="Arial"/>
                <w:bCs/>
                <w:shd w:val="clear" w:color="auto" w:fill="FFFFFF"/>
              </w:rPr>
              <w:t>road</w:t>
            </w:r>
            <w:r w:rsidRPr="00A07430">
              <w:rPr>
                <w:rFonts w:ascii="Arial" w:hAnsi="Arial" w:cs="Arial"/>
                <w:shd w:val="clear" w:color="auto" w:fill="FFFFFF"/>
              </w:rPr>
              <w:t>-</w:t>
            </w:r>
            <w:r w:rsidRPr="00A07430">
              <w:rPr>
                <w:rFonts w:ascii="Arial" w:hAnsi="Arial" w:cs="Arial"/>
                <w:bCs/>
                <w:shd w:val="clear" w:color="auto" w:fill="FFFFFF"/>
              </w:rPr>
              <w:t>deaths-in-India</w:t>
            </w:r>
            <w:r w:rsidRPr="00A07430">
              <w:rPr>
                <w:rFonts w:ascii="Arial" w:hAnsi="Arial" w:cs="Arial"/>
                <w:shd w:val="clear" w:color="auto" w:fill="FFFFFF"/>
              </w:rPr>
              <w:t>.html)</w:t>
            </w:r>
            <w:r w:rsidRPr="00A07430">
              <w:rPr>
                <w:rFonts w:ascii="Arial" w:hAnsi="Arial" w:cs="Arial"/>
              </w:rPr>
              <w:t>, head and neck cancer (</w:t>
            </w:r>
            <w:proofErr w:type="spellStart"/>
            <w:r w:rsidRPr="00A07430">
              <w:rPr>
                <w:rFonts w:ascii="Arial" w:hAnsi="Arial" w:cs="Arial"/>
              </w:rPr>
              <w:t>Yeole</w:t>
            </w:r>
            <w:proofErr w:type="spellEnd"/>
            <w:r w:rsidRPr="00A07430">
              <w:rPr>
                <w:rFonts w:ascii="Arial" w:hAnsi="Arial" w:cs="Arial"/>
              </w:rPr>
              <w:t xml:space="preserve">, </w:t>
            </w:r>
            <w:proofErr w:type="spellStart"/>
            <w:r w:rsidRPr="00A07430">
              <w:rPr>
                <w:rFonts w:ascii="Arial" w:hAnsi="Arial" w:cs="Arial"/>
              </w:rPr>
              <w:t>Sankaranarayanan</w:t>
            </w:r>
            <w:proofErr w:type="spellEnd"/>
            <w:r w:rsidRPr="00A07430">
              <w:rPr>
                <w:rFonts w:ascii="Arial" w:hAnsi="Arial" w:cs="Arial"/>
              </w:rPr>
              <w:t xml:space="preserve">, </w:t>
            </w:r>
            <w:proofErr w:type="spellStart"/>
            <w:r w:rsidRPr="00A07430">
              <w:rPr>
                <w:rFonts w:ascii="Arial" w:hAnsi="Arial" w:cs="Arial"/>
              </w:rPr>
              <w:t>unny</w:t>
            </w:r>
            <w:proofErr w:type="spellEnd"/>
            <w:r w:rsidRPr="00A07430">
              <w:rPr>
                <w:rFonts w:ascii="Arial" w:hAnsi="Arial" w:cs="Arial"/>
              </w:rPr>
              <w:t xml:space="preserve">, </w:t>
            </w:r>
            <w:proofErr w:type="spellStart"/>
            <w:r w:rsidRPr="00A07430">
              <w:rPr>
                <w:rFonts w:ascii="Arial" w:hAnsi="Arial" w:cs="Arial"/>
              </w:rPr>
              <w:t>Swaminathan</w:t>
            </w:r>
            <w:proofErr w:type="spellEnd"/>
            <w:r w:rsidRPr="00A07430">
              <w:rPr>
                <w:rFonts w:ascii="Arial" w:hAnsi="Arial" w:cs="Arial"/>
              </w:rPr>
              <w:t xml:space="preserve"> &amp; </w:t>
            </w:r>
            <w:proofErr w:type="spellStart"/>
            <w:r w:rsidRPr="00A07430">
              <w:rPr>
                <w:rFonts w:ascii="Arial" w:hAnsi="Arial" w:cs="Arial"/>
              </w:rPr>
              <w:t>Parkin</w:t>
            </w:r>
            <w:proofErr w:type="spellEnd"/>
            <w:r w:rsidRPr="00A07430">
              <w:rPr>
                <w:rFonts w:ascii="Arial" w:hAnsi="Arial" w:cs="Arial"/>
              </w:rPr>
              <w:t xml:space="preserve">, 2000), and other neurological conditions. A study by </w:t>
            </w:r>
            <w:proofErr w:type="spellStart"/>
            <w:r w:rsidRPr="00A07430">
              <w:rPr>
                <w:rFonts w:ascii="Arial" w:hAnsi="Arial" w:cs="Arial"/>
              </w:rPr>
              <w:t>Garg</w:t>
            </w:r>
            <w:proofErr w:type="spellEnd"/>
            <w:r w:rsidRPr="00A07430">
              <w:rPr>
                <w:rFonts w:ascii="Arial" w:hAnsi="Arial" w:cs="Arial"/>
              </w:rPr>
              <w:t xml:space="preserve"> and </w:t>
            </w:r>
            <w:proofErr w:type="spellStart"/>
            <w:r w:rsidRPr="00A07430">
              <w:rPr>
                <w:rFonts w:ascii="Arial" w:hAnsi="Arial" w:cs="Arial"/>
              </w:rPr>
              <w:t>Hyder</w:t>
            </w:r>
            <w:proofErr w:type="spellEnd"/>
            <w:r w:rsidRPr="00A07430">
              <w:rPr>
                <w:rFonts w:ascii="Arial" w:hAnsi="Arial" w:cs="Arial"/>
              </w:rPr>
              <w:t xml:space="preserve"> (2006) reported that the road traffic accidents in India majorly affected the young population than older. With advancements in medical technology in India (</w:t>
            </w:r>
            <w:proofErr w:type="spellStart"/>
            <w:r w:rsidRPr="00A07430">
              <w:rPr>
                <w:rFonts w:ascii="Arial" w:hAnsi="Arial" w:cs="Arial"/>
              </w:rPr>
              <w:t>Datta</w:t>
            </w:r>
            <w:proofErr w:type="spellEnd"/>
            <w:r w:rsidRPr="00A07430">
              <w:rPr>
                <w:rFonts w:ascii="Arial" w:hAnsi="Arial" w:cs="Arial"/>
              </w:rPr>
              <w:t xml:space="preserve">, 2009), the survival rate of these individuals may also increase leaving a large number of persons to survive with swallowing disorders or </w:t>
            </w:r>
            <w:proofErr w:type="spellStart"/>
            <w:r w:rsidRPr="00A07430">
              <w:rPr>
                <w:rFonts w:ascii="Arial" w:hAnsi="Arial" w:cs="Arial"/>
              </w:rPr>
              <w:t>dysphagia</w:t>
            </w:r>
            <w:proofErr w:type="spellEnd"/>
            <w:r w:rsidRPr="00A07430">
              <w:rPr>
                <w:rFonts w:ascii="Arial" w:hAnsi="Arial" w:cs="Arial"/>
              </w:rPr>
              <w:t xml:space="preserve">. </w:t>
            </w:r>
          </w:p>
          <w:p w:rsidR="00F37A36" w:rsidRPr="00A07430" w:rsidRDefault="00F37A36" w:rsidP="00F16543">
            <w:pPr>
              <w:pStyle w:val="ListParagraph"/>
              <w:spacing w:before="60" w:after="60" w:line="240" w:lineRule="auto"/>
              <w:ind w:left="24"/>
              <w:contextualSpacing w:val="0"/>
              <w:jc w:val="both"/>
              <w:rPr>
                <w:rFonts w:ascii="Arial" w:hAnsi="Arial" w:cs="Arial"/>
              </w:rPr>
            </w:pPr>
            <w:r w:rsidRPr="00A07430">
              <w:rPr>
                <w:rFonts w:ascii="Arial" w:hAnsi="Arial" w:cs="Arial"/>
              </w:rPr>
              <w:t xml:space="preserve">Speech-Language Pathologists are one of the leading team members in planning the client centered rehabilitation strategies and they need to equip themselves with the necessary resources and expertise to provide quality rehabilitation services to their clients with </w:t>
            </w:r>
            <w:proofErr w:type="spellStart"/>
            <w:r w:rsidRPr="00A07430">
              <w:rPr>
                <w:rFonts w:ascii="Arial" w:hAnsi="Arial" w:cs="Arial"/>
              </w:rPr>
              <w:t>dysphagia</w:t>
            </w:r>
            <w:proofErr w:type="spellEnd"/>
            <w:r w:rsidRPr="00A07430">
              <w:rPr>
                <w:rFonts w:ascii="Arial" w:hAnsi="Arial" w:cs="Arial"/>
              </w:rPr>
              <w:t xml:space="preserve">. This proposed project aims at developing one such quality tool in rehabilitation of swallowing disorders that will highlight the impact of swallowing disorder on the quality of life of an individual with swallowing disorder. </w:t>
            </w:r>
          </w:p>
        </w:tc>
      </w:tr>
      <w:tr w:rsidR="00F37A36" w:rsidRPr="00A07430" w:rsidTr="00E81B61">
        <w:tc>
          <w:tcPr>
            <w:tcW w:w="534" w:type="dxa"/>
          </w:tcPr>
          <w:p w:rsidR="00F37A36" w:rsidRPr="00A07430" w:rsidRDefault="00F37A36" w:rsidP="000E45BA">
            <w:pPr>
              <w:spacing w:before="60" w:after="60" w:line="240" w:lineRule="auto"/>
              <w:rPr>
                <w:rFonts w:ascii="Arial" w:hAnsi="Arial" w:cs="Arial"/>
                <w:b/>
              </w:rPr>
            </w:pPr>
            <w:r w:rsidRPr="00A07430">
              <w:rPr>
                <w:rFonts w:ascii="Arial" w:hAnsi="Arial" w:cs="Arial"/>
                <w:b/>
              </w:rPr>
              <w:t>4.0</w:t>
            </w:r>
          </w:p>
        </w:tc>
        <w:tc>
          <w:tcPr>
            <w:tcW w:w="2976" w:type="dxa"/>
            <w:gridSpan w:val="4"/>
          </w:tcPr>
          <w:p w:rsidR="00F37A36" w:rsidRPr="00A07430" w:rsidRDefault="00F37A36" w:rsidP="000E45BA">
            <w:pPr>
              <w:spacing w:before="60" w:after="60" w:line="240" w:lineRule="auto"/>
              <w:rPr>
                <w:rFonts w:ascii="Arial" w:hAnsi="Arial" w:cs="Arial"/>
                <w:b/>
              </w:rPr>
            </w:pPr>
            <w:r w:rsidRPr="00A07430">
              <w:rPr>
                <w:rFonts w:ascii="Arial" w:hAnsi="Arial" w:cs="Arial"/>
                <w:b/>
              </w:rPr>
              <w:t>Work Plan</w:t>
            </w:r>
          </w:p>
        </w:tc>
        <w:tc>
          <w:tcPr>
            <w:tcW w:w="284" w:type="dxa"/>
          </w:tcPr>
          <w:p w:rsidR="00F37A36" w:rsidRPr="00A07430" w:rsidRDefault="00F37A36" w:rsidP="000E45BA">
            <w:pPr>
              <w:spacing w:before="60" w:after="60" w:line="240" w:lineRule="auto"/>
              <w:jc w:val="both"/>
              <w:rPr>
                <w:rFonts w:ascii="Arial" w:hAnsi="Arial" w:cs="Arial"/>
              </w:rPr>
            </w:pPr>
          </w:p>
        </w:tc>
        <w:tc>
          <w:tcPr>
            <w:tcW w:w="5451" w:type="dxa"/>
          </w:tcPr>
          <w:p w:rsidR="00F37A36" w:rsidRPr="00A07430" w:rsidRDefault="00F37A36" w:rsidP="000E45BA">
            <w:pPr>
              <w:pStyle w:val="ListParagraph"/>
              <w:spacing w:before="60" w:after="60" w:line="240" w:lineRule="auto"/>
              <w:ind w:left="24"/>
              <w:contextualSpacing w:val="0"/>
              <w:jc w:val="both"/>
              <w:rPr>
                <w:rFonts w:ascii="Arial" w:hAnsi="Arial" w:cs="Arial"/>
              </w:rPr>
            </w:pPr>
          </w:p>
        </w:tc>
      </w:tr>
      <w:tr w:rsidR="00F37A36" w:rsidRPr="00A07430" w:rsidTr="00E81B61">
        <w:tc>
          <w:tcPr>
            <w:tcW w:w="534" w:type="dxa"/>
          </w:tcPr>
          <w:p w:rsidR="00F37A36" w:rsidRPr="00A07430" w:rsidRDefault="00F37A36" w:rsidP="000E45BA">
            <w:pPr>
              <w:spacing w:before="60" w:after="60" w:line="240" w:lineRule="auto"/>
              <w:rPr>
                <w:rFonts w:ascii="Arial" w:hAnsi="Arial" w:cs="Arial"/>
              </w:rPr>
            </w:pPr>
          </w:p>
        </w:tc>
        <w:tc>
          <w:tcPr>
            <w:tcW w:w="567" w:type="dxa"/>
            <w:gridSpan w:val="3"/>
          </w:tcPr>
          <w:p w:rsidR="00F37A36" w:rsidRPr="00A07430" w:rsidRDefault="00F37A36" w:rsidP="000E45BA">
            <w:pPr>
              <w:spacing w:before="60" w:after="60" w:line="240" w:lineRule="auto"/>
              <w:rPr>
                <w:rFonts w:ascii="Arial" w:hAnsi="Arial" w:cs="Arial"/>
                <w:b/>
              </w:rPr>
            </w:pPr>
            <w:r w:rsidRPr="00A07430">
              <w:rPr>
                <w:rFonts w:ascii="Arial" w:hAnsi="Arial" w:cs="Arial"/>
                <w:b/>
              </w:rPr>
              <w:t>4.1</w:t>
            </w:r>
          </w:p>
        </w:tc>
        <w:tc>
          <w:tcPr>
            <w:tcW w:w="2409" w:type="dxa"/>
          </w:tcPr>
          <w:p w:rsidR="00F37A36" w:rsidRPr="00A07430" w:rsidRDefault="00F37A36" w:rsidP="000E45BA">
            <w:pPr>
              <w:spacing w:before="60" w:after="60" w:line="240" w:lineRule="auto"/>
              <w:rPr>
                <w:rFonts w:ascii="Arial" w:hAnsi="Arial" w:cs="Arial"/>
                <w:b/>
              </w:rPr>
            </w:pPr>
            <w:r w:rsidRPr="00A07430">
              <w:rPr>
                <w:rFonts w:ascii="Arial" w:hAnsi="Arial" w:cs="Arial"/>
                <w:b/>
              </w:rPr>
              <w:t>Method</w:t>
            </w:r>
          </w:p>
        </w:tc>
        <w:tc>
          <w:tcPr>
            <w:tcW w:w="284" w:type="dxa"/>
          </w:tcPr>
          <w:p w:rsidR="00F37A36" w:rsidRPr="00A07430" w:rsidRDefault="00F37A36" w:rsidP="000E45BA">
            <w:pPr>
              <w:spacing w:before="60" w:after="60" w:line="240" w:lineRule="auto"/>
              <w:jc w:val="both"/>
              <w:rPr>
                <w:rFonts w:ascii="Arial" w:hAnsi="Arial" w:cs="Arial"/>
              </w:rPr>
            </w:pPr>
          </w:p>
        </w:tc>
        <w:tc>
          <w:tcPr>
            <w:tcW w:w="5451" w:type="dxa"/>
          </w:tcPr>
          <w:p w:rsidR="00F37A36" w:rsidRPr="00A07430" w:rsidRDefault="00F37A36" w:rsidP="000F4794">
            <w:pPr>
              <w:pStyle w:val="ListParagraph"/>
              <w:spacing w:before="60" w:after="60" w:line="240" w:lineRule="auto"/>
              <w:ind w:left="24"/>
              <w:contextualSpacing w:val="0"/>
              <w:jc w:val="both"/>
              <w:rPr>
                <w:rFonts w:ascii="Arial" w:hAnsi="Arial" w:cs="Arial"/>
                <w:i/>
              </w:rPr>
            </w:pPr>
          </w:p>
        </w:tc>
      </w:tr>
      <w:tr w:rsidR="00F37A36" w:rsidRPr="00A07430" w:rsidTr="00E81B61">
        <w:tc>
          <w:tcPr>
            <w:tcW w:w="534" w:type="dxa"/>
          </w:tcPr>
          <w:p w:rsidR="00F37A36" w:rsidRPr="00A07430" w:rsidRDefault="00F37A36" w:rsidP="000E45BA">
            <w:pPr>
              <w:spacing w:before="60" w:after="60" w:line="240" w:lineRule="auto"/>
              <w:rPr>
                <w:rFonts w:ascii="Arial" w:hAnsi="Arial" w:cs="Arial"/>
              </w:rPr>
            </w:pPr>
          </w:p>
        </w:tc>
        <w:tc>
          <w:tcPr>
            <w:tcW w:w="567" w:type="dxa"/>
            <w:gridSpan w:val="3"/>
          </w:tcPr>
          <w:p w:rsidR="00F37A36" w:rsidRPr="00A07430" w:rsidRDefault="00F37A36" w:rsidP="000E45BA">
            <w:pPr>
              <w:spacing w:before="60" w:after="60" w:line="240" w:lineRule="auto"/>
              <w:rPr>
                <w:rFonts w:ascii="Arial" w:hAnsi="Arial" w:cs="Arial"/>
                <w:b/>
              </w:rPr>
            </w:pPr>
          </w:p>
        </w:tc>
        <w:tc>
          <w:tcPr>
            <w:tcW w:w="8144" w:type="dxa"/>
            <w:gridSpan w:val="3"/>
          </w:tcPr>
          <w:p w:rsidR="00F37A36" w:rsidRPr="00A07430" w:rsidRDefault="00F37A36" w:rsidP="00F37A36">
            <w:pPr>
              <w:pStyle w:val="ListParagraph"/>
              <w:spacing w:before="60" w:after="60" w:line="240" w:lineRule="auto"/>
              <w:ind w:left="24"/>
              <w:contextualSpacing w:val="0"/>
              <w:jc w:val="both"/>
              <w:rPr>
                <w:rFonts w:ascii="Arial" w:hAnsi="Arial" w:cs="Arial"/>
                <w:i/>
              </w:rPr>
            </w:pPr>
            <w:r w:rsidRPr="00A07430">
              <w:rPr>
                <w:rFonts w:ascii="Arial" w:hAnsi="Arial" w:cs="Arial"/>
              </w:rPr>
              <w:t>The proposed project will be conducted in two phases:</w:t>
            </w:r>
            <w:r w:rsidRPr="00A07430">
              <w:rPr>
                <w:rFonts w:ascii="Arial" w:hAnsi="Arial" w:cs="Arial"/>
                <w:i/>
              </w:rPr>
              <w:t xml:space="preserve"> </w:t>
            </w:r>
          </w:p>
          <w:p w:rsidR="00F37A36" w:rsidRPr="00A07430" w:rsidRDefault="00F37A36" w:rsidP="00F37A36">
            <w:pPr>
              <w:pStyle w:val="ListParagraph"/>
              <w:spacing w:before="60" w:after="60" w:line="240" w:lineRule="auto"/>
              <w:ind w:left="24"/>
              <w:contextualSpacing w:val="0"/>
              <w:jc w:val="both"/>
              <w:rPr>
                <w:rFonts w:ascii="Arial" w:hAnsi="Arial" w:cs="Arial"/>
                <w:b/>
              </w:rPr>
            </w:pPr>
            <w:proofErr w:type="gramStart"/>
            <w:r w:rsidRPr="00A07430">
              <w:rPr>
                <w:rFonts w:ascii="Arial" w:hAnsi="Arial" w:cs="Arial"/>
                <w:b/>
                <w:i/>
              </w:rPr>
              <w:t>Phase</w:t>
            </w:r>
            <w:proofErr w:type="gramEnd"/>
            <w:r w:rsidRPr="00A07430">
              <w:rPr>
                <w:rFonts w:ascii="Arial" w:hAnsi="Arial" w:cs="Arial"/>
                <w:b/>
                <w:i/>
              </w:rPr>
              <w:t xml:space="preserve"> I: Translation and Adaptation of SWAL-QOL to Malayalam.</w:t>
            </w:r>
            <w:r w:rsidRPr="00A07430">
              <w:rPr>
                <w:rFonts w:ascii="Arial" w:hAnsi="Arial" w:cs="Arial"/>
                <w:b/>
              </w:rPr>
              <w:t xml:space="preserve"> </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 xml:space="preserve">The translation of SWAL-QOL will be done keeping in mind the international standards of translation of health related questionnaires given by Guillemin, Bombardier and Beaton (1993). </w:t>
            </w:r>
          </w:p>
          <w:p w:rsidR="00F37A36" w:rsidRPr="00A07430" w:rsidRDefault="00F37A36" w:rsidP="00F37A36">
            <w:pPr>
              <w:pStyle w:val="ListParagraph"/>
              <w:spacing w:before="60" w:after="60" w:line="240" w:lineRule="auto"/>
              <w:ind w:left="24"/>
              <w:contextualSpacing w:val="0"/>
              <w:jc w:val="both"/>
              <w:rPr>
                <w:rFonts w:ascii="Arial" w:hAnsi="Arial" w:cs="Arial"/>
                <w:i/>
              </w:rPr>
            </w:pPr>
          </w:p>
          <w:p w:rsidR="00F37A36" w:rsidRPr="00A07430" w:rsidRDefault="00F37A36" w:rsidP="00F37A36">
            <w:pPr>
              <w:pStyle w:val="ListParagraph"/>
              <w:spacing w:before="60" w:after="60" w:line="240" w:lineRule="auto"/>
              <w:ind w:left="24"/>
              <w:contextualSpacing w:val="0"/>
              <w:jc w:val="both"/>
              <w:rPr>
                <w:rFonts w:ascii="Arial" w:hAnsi="Arial" w:cs="Arial"/>
                <w:i/>
              </w:rPr>
            </w:pPr>
            <w:r w:rsidRPr="00A07430">
              <w:rPr>
                <w:rFonts w:ascii="Arial" w:hAnsi="Arial" w:cs="Arial"/>
                <w:i/>
              </w:rPr>
              <w:t>Stage I: Translation and Adaptation of SWAL-QOL from English to Malayalam.</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 xml:space="preserve">Subjects / Participants: </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This stage will include 6 native speakers of Malayalam language (3 Speech-Language Pathologists and 3 others).</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Material :</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The modified SWAL-QOL questionnaire with the list of questions to be translated</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Procedure:</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The translators will be provided the SWAL-QOL questionnaire with instructions to go through the questions and independently translate them into their mother tongue. The translators will be blind to the objective of the process to avoid bias.</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Output:</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6 translated SWAL-QOL questions in Malayalam.</w:t>
            </w:r>
          </w:p>
          <w:p w:rsidR="00E81B61" w:rsidRPr="00A07430" w:rsidRDefault="00E81B61" w:rsidP="00F37A36">
            <w:pPr>
              <w:pStyle w:val="ListParagraph"/>
              <w:spacing w:before="60" w:after="60" w:line="240" w:lineRule="auto"/>
              <w:ind w:left="24"/>
              <w:contextualSpacing w:val="0"/>
              <w:jc w:val="both"/>
              <w:rPr>
                <w:rFonts w:ascii="Arial" w:hAnsi="Arial" w:cs="Arial"/>
              </w:rPr>
            </w:pPr>
          </w:p>
          <w:p w:rsidR="00F37A36" w:rsidRPr="00A07430" w:rsidRDefault="00F37A36" w:rsidP="00F37A36">
            <w:pPr>
              <w:pStyle w:val="ListParagraph"/>
              <w:spacing w:before="60" w:after="60" w:line="240" w:lineRule="auto"/>
              <w:ind w:left="24"/>
              <w:contextualSpacing w:val="0"/>
              <w:jc w:val="both"/>
              <w:rPr>
                <w:rFonts w:ascii="Arial" w:hAnsi="Arial" w:cs="Arial"/>
                <w:i/>
              </w:rPr>
            </w:pPr>
            <w:r w:rsidRPr="00A07430">
              <w:rPr>
                <w:rFonts w:ascii="Arial" w:hAnsi="Arial" w:cs="Arial"/>
                <w:i/>
              </w:rPr>
              <w:t xml:space="preserve">Stage II: Reverse translation of translated SWAL-QOL from Malayalam to English </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Subjects / Participants</w:t>
            </w:r>
            <w:r w:rsidR="00E81B61" w:rsidRPr="00A07430">
              <w:rPr>
                <w:rFonts w:ascii="Arial" w:hAnsi="Arial" w:cs="Arial"/>
              </w:rPr>
              <w:t>:</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 xml:space="preserve">This stage will include 6 other participants (3 speech-language pathologists and 3 others) with Malayalam as their mother tongue and these participants will </w:t>
            </w:r>
            <w:r w:rsidRPr="00A07430">
              <w:rPr>
                <w:rFonts w:ascii="Arial" w:hAnsi="Arial" w:cs="Arial"/>
              </w:rPr>
              <w:lastRenderedPageBreak/>
              <w:t>necessarily be fluent in English.</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Material</w:t>
            </w:r>
            <w:r w:rsidR="00E81B61" w:rsidRPr="00A07430">
              <w:rPr>
                <w:rFonts w:ascii="Arial" w:hAnsi="Arial" w:cs="Arial"/>
              </w:rPr>
              <w:t>:</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The 6 translated SWAL-QOL questions in Malayalam.</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Procedure</w:t>
            </w:r>
            <w:r w:rsidR="00E81B61" w:rsidRPr="00A07430">
              <w:rPr>
                <w:rFonts w:ascii="Arial" w:hAnsi="Arial" w:cs="Arial"/>
              </w:rPr>
              <w:t>:</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The participants in this stage will be instructed to translate the material provided to them to English as meaningfully as possible. The participants in this stage will be blind to the purpose of the study to avoid any possible bias.</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Output</w:t>
            </w:r>
            <w:r w:rsidR="00E81B61" w:rsidRPr="00A07430">
              <w:rPr>
                <w:rFonts w:ascii="Arial" w:hAnsi="Arial" w:cs="Arial"/>
              </w:rPr>
              <w:t>:</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6 translations in English from Malayalam.</w:t>
            </w:r>
          </w:p>
          <w:p w:rsidR="00E81B61" w:rsidRPr="00A07430" w:rsidRDefault="00E81B61" w:rsidP="00F37A36">
            <w:pPr>
              <w:pStyle w:val="ListParagraph"/>
              <w:spacing w:before="60" w:after="60" w:line="240" w:lineRule="auto"/>
              <w:ind w:left="24"/>
              <w:contextualSpacing w:val="0"/>
              <w:jc w:val="both"/>
              <w:rPr>
                <w:rFonts w:ascii="Arial" w:hAnsi="Arial" w:cs="Arial"/>
              </w:rPr>
            </w:pPr>
          </w:p>
          <w:p w:rsidR="00F37A36" w:rsidRPr="00A07430" w:rsidRDefault="00F37A36" w:rsidP="00F37A36">
            <w:pPr>
              <w:pStyle w:val="ListParagraph"/>
              <w:spacing w:before="60" w:after="60" w:line="240" w:lineRule="auto"/>
              <w:ind w:left="24"/>
              <w:contextualSpacing w:val="0"/>
              <w:jc w:val="both"/>
              <w:rPr>
                <w:rFonts w:ascii="Arial" w:hAnsi="Arial" w:cs="Arial"/>
                <w:i/>
              </w:rPr>
            </w:pPr>
            <w:r w:rsidRPr="00A07430">
              <w:rPr>
                <w:rFonts w:ascii="Arial" w:hAnsi="Arial" w:cs="Arial"/>
                <w:i/>
              </w:rPr>
              <w:t>Stage III: Committee review and finalization of translated SWAL-QOL in Malayalam.</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Procedure</w:t>
            </w:r>
            <w:r w:rsidR="00E81B61" w:rsidRPr="00A07430">
              <w:rPr>
                <w:rFonts w:ascii="Arial" w:hAnsi="Arial" w:cs="Arial"/>
              </w:rPr>
              <w:t>:</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 xml:space="preserve">The investigators will scrutinize the translations and select the best translations by comparing the outputs of Stage I and II. The translations and reverse translations will be compared for meaningfulness with the original SWAL-QOL and the translations that are most similar will be included in the final translated SWAL-QOL in Malayalam (SWAL-QOL-M). The committee will also scrutinize the instructions to be given to the target group. </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 xml:space="preserve">The final translated questions and instruction will be laid out in the </w:t>
            </w:r>
            <w:proofErr w:type="spellStart"/>
            <w:r w:rsidRPr="00A07430">
              <w:rPr>
                <w:rFonts w:ascii="Arial" w:hAnsi="Arial" w:cs="Arial"/>
              </w:rPr>
              <w:t>likert</w:t>
            </w:r>
            <w:proofErr w:type="spellEnd"/>
            <w:r w:rsidRPr="00A07430">
              <w:rPr>
                <w:rFonts w:ascii="Arial" w:hAnsi="Arial" w:cs="Arial"/>
              </w:rPr>
              <w:t xml:space="preserve"> scale of SWAL-QOL and readied for field testing.</w:t>
            </w:r>
          </w:p>
          <w:p w:rsidR="00E81B61" w:rsidRPr="00A07430" w:rsidRDefault="00E81B61" w:rsidP="00F37A36">
            <w:pPr>
              <w:pStyle w:val="ListParagraph"/>
              <w:spacing w:before="60" w:after="60" w:line="240" w:lineRule="auto"/>
              <w:ind w:left="24"/>
              <w:contextualSpacing w:val="0"/>
              <w:jc w:val="both"/>
              <w:rPr>
                <w:rFonts w:ascii="Arial" w:hAnsi="Arial" w:cs="Arial"/>
              </w:rPr>
            </w:pPr>
          </w:p>
          <w:p w:rsidR="00F37A36" w:rsidRPr="00A07430" w:rsidRDefault="00F37A36" w:rsidP="00F37A36">
            <w:pPr>
              <w:pStyle w:val="ListParagraph"/>
              <w:spacing w:before="60" w:after="60" w:line="240" w:lineRule="auto"/>
              <w:ind w:left="24"/>
              <w:contextualSpacing w:val="0"/>
              <w:jc w:val="both"/>
              <w:rPr>
                <w:rFonts w:ascii="Arial" w:hAnsi="Arial" w:cs="Arial"/>
                <w:i/>
              </w:rPr>
            </w:pPr>
            <w:r w:rsidRPr="00A07430">
              <w:rPr>
                <w:rFonts w:ascii="Arial" w:hAnsi="Arial" w:cs="Arial"/>
                <w:i/>
              </w:rPr>
              <w:t>Stage IV: Pre-testing</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Subjects / Participants</w:t>
            </w:r>
            <w:r w:rsidR="00E81B61" w:rsidRPr="00A07430">
              <w:rPr>
                <w:rFonts w:ascii="Arial" w:hAnsi="Arial" w:cs="Arial"/>
              </w:rPr>
              <w:t>:</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This stage will include ten participants with the Malayalam as mother tongue and with swallowing disorders of various etiologies.</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Material</w:t>
            </w:r>
            <w:r w:rsidR="00E81B61" w:rsidRPr="00A07430">
              <w:rPr>
                <w:rFonts w:ascii="Arial" w:hAnsi="Arial" w:cs="Arial"/>
              </w:rPr>
              <w:t>:</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SWAL-QOL-M</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Procedure</w:t>
            </w:r>
            <w:r w:rsidR="00E81B61" w:rsidRPr="00A07430">
              <w:rPr>
                <w:rFonts w:ascii="Arial" w:hAnsi="Arial" w:cs="Arial"/>
              </w:rPr>
              <w:t>:</w:t>
            </w:r>
          </w:p>
          <w:p w:rsidR="00E81B61" w:rsidRPr="00A07430" w:rsidRDefault="00F37A36" w:rsidP="00E81B61">
            <w:pPr>
              <w:pStyle w:val="ListParagraph"/>
              <w:spacing w:before="60" w:after="60" w:line="240" w:lineRule="auto"/>
              <w:ind w:left="24"/>
              <w:contextualSpacing w:val="0"/>
              <w:jc w:val="both"/>
              <w:rPr>
                <w:rFonts w:ascii="Arial" w:hAnsi="Arial" w:cs="Arial"/>
              </w:rPr>
            </w:pPr>
            <w:r w:rsidRPr="00A07430">
              <w:rPr>
                <w:rFonts w:ascii="Arial" w:hAnsi="Arial" w:cs="Arial"/>
              </w:rPr>
              <w:t xml:space="preserve">The questionnaire in Malayalam will be provided to ten clients with swallowing disorders of various etiologies. The questionnaire may be completed by the client themselves or their caregivers/family members. </w:t>
            </w:r>
          </w:p>
          <w:p w:rsidR="00F37A36" w:rsidRPr="00A07430" w:rsidRDefault="00F37A36" w:rsidP="00E81B61">
            <w:pPr>
              <w:pStyle w:val="ListParagraph"/>
              <w:spacing w:before="60" w:after="60" w:line="240" w:lineRule="auto"/>
              <w:ind w:left="24" w:firstLine="718"/>
              <w:contextualSpacing w:val="0"/>
              <w:jc w:val="both"/>
              <w:rPr>
                <w:rFonts w:ascii="Arial" w:hAnsi="Arial" w:cs="Arial"/>
              </w:rPr>
            </w:pPr>
            <w:r w:rsidRPr="00A07430">
              <w:rPr>
                <w:rFonts w:ascii="Arial" w:hAnsi="Arial" w:cs="Arial"/>
              </w:rPr>
              <w:t>To confirm the proper comprehension of questions, open ended probe questions will be incorporated. Any content in the questionnaire that required explanation/ incorrectly understood will be revised. Suggestions from the target group will be incorporated in the questionnaire.</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Output</w:t>
            </w:r>
            <w:r w:rsidR="00E81B61" w:rsidRPr="00A07430">
              <w:rPr>
                <w:rFonts w:ascii="Arial" w:hAnsi="Arial" w:cs="Arial"/>
              </w:rPr>
              <w:t>:</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Final SWAL-QOL-M.</w:t>
            </w:r>
          </w:p>
          <w:p w:rsidR="00E81B61" w:rsidRPr="00A07430" w:rsidRDefault="00E81B61" w:rsidP="00F37A36">
            <w:pPr>
              <w:pStyle w:val="ListParagraph"/>
              <w:spacing w:before="60" w:after="60" w:line="240" w:lineRule="auto"/>
              <w:ind w:left="24"/>
              <w:contextualSpacing w:val="0"/>
              <w:jc w:val="both"/>
              <w:rPr>
                <w:rFonts w:ascii="Arial" w:hAnsi="Arial" w:cs="Arial"/>
                <w:i/>
              </w:rPr>
            </w:pPr>
          </w:p>
          <w:p w:rsidR="00F37A36" w:rsidRPr="00A07430" w:rsidRDefault="00F37A36" w:rsidP="00F37A36">
            <w:pPr>
              <w:pStyle w:val="ListParagraph"/>
              <w:spacing w:before="60" w:after="60" w:line="240" w:lineRule="auto"/>
              <w:ind w:left="24"/>
              <w:contextualSpacing w:val="0"/>
              <w:jc w:val="both"/>
              <w:rPr>
                <w:rFonts w:ascii="Arial" w:hAnsi="Arial" w:cs="Arial"/>
                <w:i/>
              </w:rPr>
            </w:pPr>
            <w:r w:rsidRPr="00A07430">
              <w:rPr>
                <w:rFonts w:ascii="Arial" w:hAnsi="Arial" w:cs="Arial"/>
                <w:i/>
              </w:rPr>
              <w:t>Phase II: Establishing Reliability and Validity</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Subjects/ Participants</w:t>
            </w:r>
            <w:r w:rsidR="00E81B61" w:rsidRPr="00A07430">
              <w:rPr>
                <w:rFonts w:ascii="Arial" w:hAnsi="Arial" w:cs="Arial"/>
              </w:rPr>
              <w:t>:</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Group I:</w:t>
            </w:r>
            <w:r w:rsidR="00E81B61" w:rsidRPr="00A07430">
              <w:rPr>
                <w:rFonts w:ascii="Arial" w:hAnsi="Arial" w:cs="Arial"/>
              </w:rPr>
              <w:t xml:space="preserve"> </w:t>
            </w:r>
            <w:r w:rsidRPr="00A07430">
              <w:rPr>
                <w:rFonts w:ascii="Arial" w:hAnsi="Arial" w:cs="Arial"/>
              </w:rPr>
              <w:t>A total of 30 participants with Malayalam as their mother tongue with swallowing disorders secondary to stroke, head and neck cancer, neurological disorders and other etiologies (10 participants in each).</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Group II:</w:t>
            </w:r>
            <w:r w:rsidR="00E81B61" w:rsidRPr="00A07430">
              <w:rPr>
                <w:rFonts w:ascii="Arial" w:hAnsi="Arial" w:cs="Arial"/>
              </w:rPr>
              <w:t xml:space="preserve"> </w:t>
            </w:r>
            <w:r w:rsidRPr="00A07430">
              <w:rPr>
                <w:rFonts w:ascii="Arial" w:hAnsi="Arial" w:cs="Arial"/>
              </w:rPr>
              <w:t>A total of 30 participants with Malayalam as their mother tongue with no symptoms of swallowing disorders.</w:t>
            </w:r>
          </w:p>
          <w:p w:rsidR="00F37A36" w:rsidRPr="00A07430" w:rsidRDefault="00F37A36" w:rsidP="00E81B61">
            <w:pPr>
              <w:spacing w:before="60" w:after="60" w:line="240" w:lineRule="auto"/>
              <w:jc w:val="both"/>
              <w:rPr>
                <w:rFonts w:ascii="Arial" w:hAnsi="Arial" w:cs="Arial"/>
              </w:rPr>
            </w:pPr>
            <w:r w:rsidRPr="00A07430">
              <w:rPr>
                <w:rFonts w:ascii="Arial" w:hAnsi="Arial" w:cs="Arial"/>
              </w:rPr>
              <w:t>Material</w:t>
            </w:r>
            <w:r w:rsidR="00E81B61" w:rsidRPr="00A07430">
              <w:rPr>
                <w:rFonts w:ascii="Arial" w:hAnsi="Arial" w:cs="Arial"/>
              </w:rPr>
              <w:t>:</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Final SWAL-QOL-M.</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lastRenderedPageBreak/>
              <w:t>Procedure</w:t>
            </w:r>
            <w:r w:rsidR="00E81B61" w:rsidRPr="00A07430">
              <w:rPr>
                <w:rFonts w:ascii="Arial" w:hAnsi="Arial" w:cs="Arial"/>
              </w:rPr>
              <w:t>:</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The final SWAL-QOL-M will be administered on participants in group I and group II. If necessary, the participants in group I will be allowed to use any alternate modes for answering the questions. The questionnaire will be re-administered on a random set of participants for establishing reliability measures.</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Analyses</w:t>
            </w:r>
            <w:r w:rsidR="00E81B61" w:rsidRPr="00A07430">
              <w:rPr>
                <w:rFonts w:ascii="Arial" w:hAnsi="Arial" w:cs="Arial"/>
              </w:rPr>
              <w:t>:</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 xml:space="preserve">The completed questionnaire will be scored based on the guidelines provided by the </w:t>
            </w:r>
            <w:proofErr w:type="spellStart"/>
            <w:r w:rsidRPr="00A07430">
              <w:rPr>
                <w:rFonts w:ascii="Arial" w:hAnsi="Arial" w:cs="Arial"/>
              </w:rPr>
              <w:t>McHorney</w:t>
            </w:r>
            <w:proofErr w:type="spellEnd"/>
            <w:r w:rsidRPr="00A07430">
              <w:rPr>
                <w:rFonts w:ascii="Arial" w:hAnsi="Arial" w:cs="Arial"/>
              </w:rPr>
              <w:t xml:space="preserve"> et.al. (2000). Sum scores will be obtained for each section of the questionnaire. The same will be subjected to statistical analyses for establishing test-re-test reliability, construct validity and content validity.</w:t>
            </w:r>
          </w:p>
          <w:p w:rsidR="00F37A36" w:rsidRPr="00A07430"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Output</w:t>
            </w:r>
            <w:r w:rsidR="00E81B61" w:rsidRPr="00A07430">
              <w:rPr>
                <w:rFonts w:ascii="Arial" w:hAnsi="Arial" w:cs="Arial"/>
              </w:rPr>
              <w:t>:</w:t>
            </w:r>
          </w:p>
          <w:p w:rsidR="00F37A36" w:rsidRDefault="00F37A36" w:rsidP="00F37A36">
            <w:pPr>
              <w:pStyle w:val="ListParagraph"/>
              <w:spacing w:before="60" w:after="60" w:line="240" w:lineRule="auto"/>
              <w:ind w:left="24"/>
              <w:contextualSpacing w:val="0"/>
              <w:jc w:val="both"/>
              <w:rPr>
                <w:rFonts w:ascii="Arial" w:hAnsi="Arial" w:cs="Arial"/>
              </w:rPr>
            </w:pPr>
            <w:r w:rsidRPr="00A07430">
              <w:rPr>
                <w:rFonts w:ascii="Arial" w:hAnsi="Arial" w:cs="Arial"/>
              </w:rPr>
              <w:t>An adapted, translated, field tested, validated and reliable tool for measuring the quality of life of persons with swallowing disorders.</w:t>
            </w:r>
          </w:p>
          <w:p w:rsidR="00B14964" w:rsidRPr="00A07430" w:rsidRDefault="00B14964" w:rsidP="00F37A36">
            <w:pPr>
              <w:pStyle w:val="ListParagraph"/>
              <w:spacing w:before="60" w:after="60" w:line="240" w:lineRule="auto"/>
              <w:ind w:left="24"/>
              <w:contextualSpacing w:val="0"/>
              <w:jc w:val="both"/>
              <w:rPr>
                <w:rFonts w:ascii="Arial" w:hAnsi="Arial" w:cs="Arial"/>
              </w:rPr>
            </w:pPr>
          </w:p>
        </w:tc>
      </w:tr>
      <w:tr w:rsidR="00467F79" w:rsidRPr="00A07430" w:rsidTr="00E81B61">
        <w:tc>
          <w:tcPr>
            <w:tcW w:w="675" w:type="dxa"/>
            <w:gridSpan w:val="2"/>
          </w:tcPr>
          <w:p w:rsidR="00467F79" w:rsidRPr="00A07430" w:rsidRDefault="00467F79" w:rsidP="000E45BA">
            <w:pPr>
              <w:spacing w:before="60" w:after="60" w:line="240" w:lineRule="auto"/>
              <w:rPr>
                <w:rFonts w:ascii="Arial" w:hAnsi="Arial" w:cs="Arial"/>
                <w:b/>
              </w:rPr>
            </w:pPr>
            <w:r w:rsidRPr="00A07430">
              <w:rPr>
                <w:rFonts w:ascii="Arial" w:hAnsi="Arial" w:cs="Arial"/>
                <w:b/>
              </w:rPr>
              <w:lastRenderedPageBreak/>
              <w:br w:type="page"/>
            </w:r>
            <w:r w:rsidR="0036498A" w:rsidRPr="00A07430">
              <w:rPr>
                <w:rFonts w:ascii="Arial" w:hAnsi="Arial" w:cs="Arial"/>
                <w:b/>
              </w:rPr>
              <w:t>6</w:t>
            </w:r>
            <w:r w:rsidRPr="00A07430">
              <w:rPr>
                <w:rFonts w:ascii="Arial" w:hAnsi="Arial" w:cs="Arial"/>
                <w:b/>
              </w:rPr>
              <w:t>.0</w:t>
            </w:r>
          </w:p>
        </w:tc>
        <w:tc>
          <w:tcPr>
            <w:tcW w:w="2835" w:type="dxa"/>
            <w:gridSpan w:val="3"/>
          </w:tcPr>
          <w:p w:rsidR="00467F79" w:rsidRPr="00A07430" w:rsidRDefault="00467F79" w:rsidP="000E45BA">
            <w:pPr>
              <w:spacing w:before="60" w:after="60" w:line="240" w:lineRule="auto"/>
              <w:rPr>
                <w:rFonts w:ascii="Arial" w:hAnsi="Arial" w:cs="Arial"/>
                <w:b/>
              </w:rPr>
            </w:pPr>
            <w:r w:rsidRPr="00A07430">
              <w:rPr>
                <w:rFonts w:ascii="Arial" w:hAnsi="Arial" w:cs="Arial"/>
                <w:b/>
              </w:rPr>
              <w:t xml:space="preserve">Implications of the results of the study </w:t>
            </w:r>
            <w:r w:rsidRPr="00A07430">
              <w:rPr>
                <w:rFonts w:ascii="Arial" w:hAnsi="Arial" w:cs="Arial"/>
              </w:rPr>
              <w:t>(Illustrative)</w:t>
            </w:r>
          </w:p>
        </w:tc>
        <w:tc>
          <w:tcPr>
            <w:tcW w:w="284" w:type="dxa"/>
          </w:tcPr>
          <w:p w:rsidR="00467F79" w:rsidRPr="00A07430" w:rsidRDefault="00467F79" w:rsidP="000E45BA">
            <w:pPr>
              <w:spacing w:before="60" w:after="60" w:line="240" w:lineRule="auto"/>
              <w:jc w:val="both"/>
              <w:rPr>
                <w:rFonts w:ascii="Arial" w:hAnsi="Arial" w:cs="Arial"/>
              </w:rPr>
            </w:pPr>
          </w:p>
        </w:tc>
        <w:tc>
          <w:tcPr>
            <w:tcW w:w="5451" w:type="dxa"/>
          </w:tcPr>
          <w:p w:rsidR="00467F79" w:rsidRPr="00A07430" w:rsidRDefault="00467F79" w:rsidP="000E45BA">
            <w:pPr>
              <w:pStyle w:val="ListParagraph"/>
              <w:spacing w:before="60" w:after="60" w:line="240" w:lineRule="auto"/>
              <w:ind w:left="24"/>
              <w:contextualSpacing w:val="0"/>
              <w:jc w:val="both"/>
              <w:rPr>
                <w:rFonts w:ascii="Arial" w:hAnsi="Arial" w:cs="Arial"/>
              </w:rPr>
            </w:pPr>
          </w:p>
        </w:tc>
      </w:tr>
      <w:tr w:rsidR="00467F79" w:rsidRPr="00A07430" w:rsidTr="00E81B61">
        <w:tc>
          <w:tcPr>
            <w:tcW w:w="675" w:type="dxa"/>
            <w:gridSpan w:val="2"/>
          </w:tcPr>
          <w:p w:rsidR="00467F79" w:rsidRPr="00A07430" w:rsidRDefault="00467F79" w:rsidP="000E45BA">
            <w:pPr>
              <w:spacing w:before="60" w:after="60" w:line="240" w:lineRule="auto"/>
              <w:rPr>
                <w:rFonts w:ascii="Arial" w:hAnsi="Arial" w:cs="Arial"/>
              </w:rPr>
            </w:pPr>
          </w:p>
        </w:tc>
        <w:tc>
          <w:tcPr>
            <w:tcW w:w="284" w:type="dxa"/>
          </w:tcPr>
          <w:p w:rsidR="00467F79" w:rsidRPr="00A07430" w:rsidRDefault="00467F79" w:rsidP="000E45BA">
            <w:pPr>
              <w:spacing w:before="60" w:after="60" w:line="240" w:lineRule="auto"/>
              <w:rPr>
                <w:rFonts w:ascii="Arial" w:hAnsi="Arial" w:cs="Arial"/>
              </w:rPr>
            </w:pPr>
          </w:p>
        </w:tc>
        <w:tc>
          <w:tcPr>
            <w:tcW w:w="2551" w:type="dxa"/>
            <w:gridSpan w:val="2"/>
          </w:tcPr>
          <w:p w:rsidR="00467F79" w:rsidRPr="00A07430" w:rsidRDefault="00467F79" w:rsidP="000E45BA">
            <w:pPr>
              <w:pStyle w:val="ListParagraph"/>
              <w:numPr>
                <w:ilvl w:val="0"/>
                <w:numId w:val="8"/>
              </w:numPr>
              <w:spacing w:before="60" w:after="60" w:line="240" w:lineRule="auto"/>
              <w:ind w:left="342"/>
              <w:contextualSpacing w:val="0"/>
              <w:rPr>
                <w:rFonts w:ascii="Arial" w:hAnsi="Arial" w:cs="Arial"/>
              </w:rPr>
            </w:pPr>
            <w:r w:rsidRPr="00A07430">
              <w:rPr>
                <w:rFonts w:ascii="Arial" w:hAnsi="Arial" w:cs="Arial"/>
              </w:rPr>
              <w:t>Presentation of scientific papers in professional seminars / publication of articles</w:t>
            </w:r>
          </w:p>
        </w:tc>
        <w:tc>
          <w:tcPr>
            <w:tcW w:w="284" w:type="dxa"/>
          </w:tcPr>
          <w:p w:rsidR="00467F79" w:rsidRPr="00A07430" w:rsidRDefault="00467F79" w:rsidP="000E45BA">
            <w:pPr>
              <w:spacing w:before="60" w:after="60" w:line="240" w:lineRule="auto"/>
              <w:jc w:val="both"/>
              <w:rPr>
                <w:rFonts w:ascii="Arial" w:hAnsi="Arial" w:cs="Arial"/>
              </w:rPr>
            </w:pPr>
            <w:r w:rsidRPr="00A07430">
              <w:rPr>
                <w:rFonts w:ascii="Arial" w:hAnsi="Arial" w:cs="Arial"/>
              </w:rPr>
              <w:t>:</w:t>
            </w:r>
          </w:p>
        </w:tc>
        <w:tc>
          <w:tcPr>
            <w:tcW w:w="5451" w:type="dxa"/>
          </w:tcPr>
          <w:p w:rsidR="00032B08" w:rsidRPr="00A07430" w:rsidRDefault="00032B08" w:rsidP="000E45BA">
            <w:pPr>
              <w:pStyle w:val="ListParagraph"/>
              <w:spacing w:before="60" w:after="60" w:line="240" w:lineRule="auto"/>
              <w:ind w:left="24"/>
              <w:contextualSpacing w:val="0"/>
              <w:jc w:val="both"/>
              <w:rPr>
                <w:rFonts w:ascii="Arial" w:hAnsi="Arial" w:cs="Arial"/>
              </w:rPr>
            </w:pPr>
            <w:r w:rsidRPr="00A07430">
              <w:rPr>
                <w:rFonts w:ascii="Arial" w:hAnsi="Arial" w:cs="Arial"/>
              </w:rPr>
              <w:t>Approximate number of outputs from the present study:</w:t>
            </w:r>
          </w:p>
          <w:p w:rsidR="00032B08" w:rsidRPr="00A07430" w:rsidRDefault="00032B08" w:rsidP="000E45BA">
            <w:pPr>
              <w:pStyle w:val="ListParagraph"/>
              <w:spacing w:before="60" w:after="60" w:line="240" w:lineRule="auto"/>
              <w:ind w:left="24"/>
              <w:contextualSpacing w:val="0"/>
              <w:jc w:val="both"/>
              <w:rPr>
                <w:rFonts w:ascii="Arial" w:hAnsi="Arial" w:cs="Arial"/>
              </w:rPr>
            </w:pPr>
            <w:r w:rsidRPr="00A07430">
              <w:rPr>
                <w:rFonts w:ascii="Arial" w:hAnsi="Arial" w:cs="Arial"/>
              </w:rPr>
              <w:t>Research publications: 2</w:t>
            </w:r>
          </w:p>
        </w:tc>
      </w:tr>
      <w:tr w:rsidR="00467F79" w:rsidRPr="00A07430" w:rsidTr="00E81B61">
        <w:tc>
          <w:tcPr>
            <w:tcW w:w="675" w:type="dxa"/>
            <w:gridSpan w:val="2"/>
          </w:tcPr>
          <w:p w:rsidR="00467F79" w:rsidRPr="00A07430" w:rsidRDefault="00467F79" w:rsidP="000E45BA">
            <w:pPr>
              <w:spacing w:before="60" w:after="60" w:line="240" w:lineRule="auto"/>
              <w:rPr>
                <w:rFonts w:ascii="Arial" w:hAnsi="Arial" w:cs="Arial"/>
              </w:rPr>
            </w:pPr>
          </w:p>
        </w:tc>
        <w:tc>
          <w:tcPr>
            <w:tcW w:w="284" w:type="dxa"/>
          </w:tcPr>
          <w:p w:rsidR="00467F79" w:rsidRPr="00A07430" w:rsidRDefault="00467F79" w:rsidP="000E45BA">
            <w:pPr>
              <w:spacing w:before="60" w:after="60" w:line="240" w:lineRule="auto"/>
              <w:rPr>
                <w:rFonts w:ascii="Arial" w:hAnsi="Arial" w:cs="Arial"/>
              </w:rPr>
            </w:pPr>
          </w:p>
        </w:tc>
        <w:tc>
          <w:tcPr>
            <w:tcW w:w="2551" w:type="dxa"/>
            <w:gridSpan w:val="2"/>
          </w:tcPr>
          <w:p w:rsidR="00467F79" w:rsidRPr="00A07430" w:rsidRDefault="00467F79" w:rsidP="000E45BA">
            <w:pPr>
              <w:pStyle w:val="ListParagraph"/>
              <w:numPr>
                <w:ilvl w:val="0"/>
                <w:numId w:val="8"/>
              </w:numPr>
              <w:spacing w:before="60" w:after="60" w:line="240" w:lineRule="auto"/>
              <w:ind w:left="342"/>
              <w:contextualSpacing w:val="0"/>
              <w:rPr>
                <w:rFonts w:ascii="Arial" w:hAnsi="Arial" w:cs="Arial"/>
              </w:rPr>
            </w:pPr>
            <w:r w:rsidRPr="00A07430">
              <w:rPr>
                <w:rFonts w:ascii="Arial" w:hAnsi="Arial" w:cs="Arial"/>
              </w:rPr>
              <w:t>Discussion with professionals</w:t>
            </w:r>
          </w:p>
        </w:tc>
        <w:tc>
          <w:tcPr>
            <w:tcW w:w="284" w:type="dxa"/>
          </w:tcPr>
          <w:p w:rsidR="00467F79" w:rsidRPr="00A07430" w:rsidRDefault="00467F79" w:rsidP="000E45BA">
            <w:pPr>
              <w:spacing w:before="60" w:after="60" w:line="240" w:lineRule="auto"/>
              <w:jc w:val="both"/>
              <w:rPr>
                <w:rFonts w:ascii="Arial" w:hAnsi="Arial" w:cs="Arial"/>
              </w:rPr>
            </w:pPr>
            <w:r w:rsidRPr="00A07430">
              <w:rPr>
                <w:rFonts w:ascii="Arial" w:hAnsi="Arial" w:cs="Arial"/>
              </w:rPr>
              <w:t>:</w:t>
            </w:r>
          </w:p>
        </w:tc>
        <w:tc>
          <w:tcPr>
            <w:tcW w:w="5451" w:type="dxa"/>
          </w:tcPr>
          <w:p w:rsidR="00467F79" w:rsidRPr="00A07430" w:rsidRDefault="00032B08" w:rsidP="00032B08">
            <w:pPr>
              <w:spacing w:before="60" w:after="60" w:line="240" w:lineRule="auto"/>
              <w:jc w:val="both"/>
              <w:rPr>
                <w:rFonts w:ascii="Arial" w:hAnsi="Arial" w:cs="Arial"/>
              </w:rPr>
            </w:pPr>
            <w:r w:rsidRPr="00A07430">
              <w:rPr>
                <w:rFonts w:ascii="Arial" w:hAnsi="Arial" w:cs="Arial"/>
              </w:rPr>
              <w:t>The project will be completed only with the support of medical professionals in various regions of the country for facilitating availability of participants for the project. Various hospitals will be contacted for their consent to access their patients</w:t>
            </w:r>
            <w:r w:rsidR="002F4022" w:rsidRPr="00A07430">
              <w:rPr>
                <w:rFonts w:ascii="Arial" w:hAnsi="Arial" w:cs="Arial"/>
              </w:rPr>
              <w:t xml:space="preserve"> with swallowing difficulties.</w:t>
            </w:r>
            <w:r w:rsidRPr="00A07430">
              <w:rPr>
                <w:rFonts w:ascii="Arial" w:hAnsi="Arial" w:cs="Arial"/>
              </w:rPr>
              <w:t xml:space="preserve"> </w:t>
            </w:r>
          </w:p>
        </w:tc>
      </w:tr>
      <w:tr w:rsidR="00467F79" w:rsidRPr="00A07430" w:rsidTr="00E81B61">
        <w:tc>
          <w:tcPr>
            <w:tcW w:w="675" w:type="dxa"/>
            <w:gridSpan w:val="2"/>
          </w:tcPr>
          <w:p w:rsidR="00467F79" w:rsidRPr="00A07430" w:rsidRDefault="00467F79" w:rsidP="000E45BA">
            <w:pPr>
              <w:spacing w:before="60" w:after="60" w:line="240" w:lineRule="auto"/>
              <w:rPr>
                <w:rFonts w:ascii="Arial" w:hAnsi="Arial" w:cs="Arial"/>
              </w:rPr>
            </w:pPr>
          </w:p>
        </w:tc>
        <w:tc>
          <w:tcPr>
            <w:tcW w:w="284" w:type="dxa"/>
          </w:tcPr>
          <w:p w:rsidR="00467F79" w:rsidRPr="00A07430" w:rsidRDefault="00467F79" w:rsidP="000E45BA">
            <w:pPr>
              <w:spacing w:before="60" w:after="60" w:line="240" w:lineRule="auto"/>
              <w:rPr>
                <w:rFonts w:ascii="Arial" w:hAnsi="Arial" w:cs="Arial"/>
              </w:rPr>
            </w:pPr>
          </w:p>
        </w:tc>
        <w:tc>
          <w:tcPr>
            <w:tcW w:w="2551" w:type="dxa"/>
            <w:gridSpan w:val="2"/>
          </w:tcPr>
          <w:p w:rsidR="00467F79" w:rsidRPr="00A07430" w:rsidRDefault="00467F79" w:rsidP="000E45BA">
            <w:pPr>
              <w:pStyle w:val="ListParagraph"/>
              <w:numPr>
                <w:ilvl w:val="0"/>
                <w:numId w:val="8"/>
              </w:numPr>
              <w:spacing w:before="60" w:after="60" w:line="240" w:lineRule="auto"/>
              <w:ind w:left="342"/>
              <w:contextualSpacing w:val="0"/>
              <w:rPr>
                <w:rFonts w:ascii="Arial" w:hAnsi="Arial" w:cs="Arial"/>
              </w:rPr>
            </w:pPr>
            <w:r w:rsidRPr="00A07430">
              <w:rPr>
                <w:rFonts w:ascii="Arial" w:hAnsi="Arial" w:cs="Arial"/>
              </w:rPr>
              <w:t>To utilize the results in the development of remediation</w:t>
            </w:r>
          </w:p>
        </w:tc>
        <w:tc>
          <w:tcPr>
            <w:tcW w:w="284" w:type="dxa"/>
          </w:tcPr>
          <w:p w:rsidR="00467F79" w:rsidRPr="00A07430" w:rsidRDefault="00467F79" w:rsidP="000E45BA">
            <w:pPr>
              <w:spacing w:before="60" w:after="60" w:line="240" w:lineRule="auto"/>
              <w:jc w:val="both"/>
              <w:rPr>
                <w:rFonts w:ascii="Arial" w:hAnsi="Arial" w:cs="Arial"/>
              </w:rPr>
            </w:pPr>
            <w:r w:rsidRPr="00A07430">
              <w:rPr>
                <w:rFonts w:ascii="Arial" w:hAnsi="Arial" w:cs="Arial"/>
              </w:rPr>
              <w:t>:</w:t>
            </w:r>
          </w:p>
        </w:tc>
        <w:tc>
          <w:tcPr>
            <w:tcW w:w="5451" w:type="dxa"/>
          </w:tcPr>
          <w:p w:rsidR="00467F79" w:rsidRPr="00A07430" w:rsidRDefault="002F4022" w:rsidP="00F14F14">
            <w:pPr>
              <w:pStyle w:val="ListParagraph"/>
              <w:spacing w:before="60" w:after="60" w:line="240" w:lineRule="auto"/>
              <w:ind w:left="24"/>
              <w:contextualSpacing w:val="0"/>
              <w:jc w:val="both"/>
              <w:rPr>
                <w:rFonts w:ascii="Arial" w:hAnsi="Arial" w:cs="Arial"/>
              </w:rPr>
            </w:pPr>
            <w:r w:rsidRPr="00A07430">
              <w:rPr>
                <w:rFonts w:ascii="Arial" w:hAnsi="Arial" w:cs="Arial"/>
              </w:rPr>
              <w:t xml:space="preserve">The project will produce field tested validated questionnaires in </w:t>
            </w:r>
            <w:r w:rsidR="000F4794" w:rsidRPr="00A07430">
              <w:rPr>
                <w:rFonts w:ascii="Arial" w:hAnsi="Arial" w:cs="Arial"/>
              </w:rPr>
              <w:t>Malayalam</w:t>
            </w:r>
            <w:r w:rsidR="00F14F14" w:rsidRPr="00A07430">
              <w:rPr>
                <w:rFonts w:ascii="Arial" w:hAnsi="Arial" w:cs="Arial"/>
              </w:rPr>
              <w:t xml:space="preserve"> </w:t>
            </w:r>
            <w:r w:rsidRPr="00A07430">
              <w:rPr>
                <w:rFonts w:ascii="Arial" w:hAnsi="Arial" w:cs="Arial"/>
              </w:rPr>
              <w:t>for use with clients with swallowing disorders. This will be the first of its kind in India.</w:t>
            </w:r>
          </w:p>
        </w:tc>
      </w:tr>
      <w:tr w:rsidR="00467F79" w:rsidRPr="00A07430" w:rsidTr="00E81B61">
        <w:tc>
          <w:tcPr>
            <w:tcW w:w="675" w:type="dxa"/>
            <w:gridSpan w:val="2"/>
          </w:tcPr>
          <w:p w:rsidR="00467F79" w:rsidRPr="00A07430" w:rsidRDefault="0036498A" w:rsidP="000E45BA">
            <w:pPr>
              <w:spacing w:before="60" w:after="60" w:line="240" w:lineRule="auto"/>
              <w:rPr>
                <w:rFonts w:ascii="Arial" w:hAnsi="Arial" w:cs="Arial"/>
                <w:b/>
              </w:rPr>
            </w:pPr>
            <w:r w:rsidRPr="00A07430">
              <w:rPr>
                <w:rFonts w:ascii="Arial" w:hAnsi="Arial" w:cs="Arial"/>
                <w:b/>
              </w:rPr>
              <w:t>7</w:t>
            </w:r>
            <w:r w:rsidR="00467F79" w:rsidRPr="00A07430">
              <w:rPr>
                <w:rFonts w:ascii="Arial" w:hAnsi="Arial" w:cs="Arial"/>
                <w:b/>
              </w:rPr>
              <w:t>.0</w:t>
            </w:r>
          </w:p>
        </w:tc>
        <w:tc>
          <w:tcPr>
            <w:tcW w:w="2835" w:type="dxa"/>
            <w:gridSpan w:val="3"/>
          </w:tcPr>
          <w:p w:rsidR="00467F79" w:rsidRPr="00A07430" w:rsidRDefault="00467F79" w:rsidP="000E45BA">
            <w:pPr>
              <w:spacing w:before="60" w:after="60" w:line="240" w:lineRule="auto"/>
              <w:rPr>
                <w:rFonts w:ascii="Arial" w:hAnsi="Arial" w:cs="Arial"/>
                <w:b/>
              </w:rPr>
            </w:pPr>
            <w:r w:rsidRPr="00A07430">
              <w:rPr>
                <w:rFonts w:ascii="Arial" w:hAnsi="Arial" w:cs="Arial"/>
                <w:b/>
              </w:rPr>
              <w:t>Utilization of results of the study</w:t>
            </w:r>
          </w:p>
          <w:p w:rsidR="00FC2089" w:rsidRPr="00A07430" w:rsidRDefault="00FC2089" w:rsidP="000E45BA">
            <w:pPr>
              <w:spacing w:before="60" w:after="60" w:line="240" w:lineRule="auto"/>
              <w:rPr>
                <w:rFonts w:ascii="Arial" w:hAnsi="Arial" w:cs="Arial"/>
                <w:b/>
              </w:rPr>
            </w:pPr>
          </w:p>
        </w:tc>
        <w:tc>
          <w:tcPr>
            <w:tcW w:w="284" w:type="dxa"/>
          </w:tcPr>
          <w:p w:rsidR="00467F79" w:rsidRPr="00A07430" w:rsidRDefault="00467F79" w:rsidP="000E45BA">
            <w:pPr>
              <w:spacing w:before="60" w:after="60" w:line="240" w:lineRule="auto"/>
              <w:jc w:val="both"/>
              <w:rPr>
                <w:rFonts w:ascii="Arial" w:hAnsi="Arial" w:cs="Arial"/>
              </w:rPr>
            </w:pPr>
          </w:p>
        </w:tc>
        <w:tc>
          <w:tcPr>
            <w:tcW w:w="5451" w:type="dxa"/>
          </w:tcPr>
          <w:p w:rsidR="00467F79" w:rsidRPr="00A07430" w:rsidRDefault="002F4022" w:rsidP="000E45BA">
            <w:pPr>
              <w:pStyle w:val="ListParagraph"/>
              <w:spacing w:before="60" w:after="60" w:line="240" w:lineRule="auto"/>
              <w:ind w:left="24"/>
              <w:contextualSpacing w:val="0"/>
              <w:jc w:val="both"/>
              <w:rPr>
                <w:rFonts w:ascii="Arial" w:hAnsi="Arial" w:cs="Arial"/>
              </w:rPr>
            </w:pPr>
            <w:r w:rsidRPr="00A07430">
              <w:rPr>
                <w:rFonts w:ascii="Arial" w:hAnsi="Arial" w:cs="Arial"/>
              </w:rPr>
              <w:t xml:space="preserve">The product of the present study will be </w:t>
            </w:r>
            <w:r w:rsidR="00F14F14" w:rsidRPr="00A07430">
              <w:rPr>
                <w:rFonts w:ascii="Arial" w:hAnsi="Arial" w:cs="Arial"/>
              </w:rPr>
              <w:t>a</w:t>
            </w:r>
            <w:r w:rsidRPr="00A07430">
              <w:rPr>
                <w:rFonts w:ascii="Arial" w:hAnsi="Arial" w:cs="Arial"/>
              </w:rPr>
              <w:t xml:space="preserve"> field </w:t>
            </w:r>
            <w:proofErr w:type="gramStart"/>
            <w:r w:rsidRPr="00A07430">
              <w:rPr>
                <w:rFonts w:ascii="Arial" w:hAnsi="Arial" w:cs="Arial"/>
              </w:rPr>
              <w:t>tested,</w:t>
            </w:r>
            <w:proofErr w:type="gramEnd"/>
            <w:r w:rsidRPr="00A07430">
              <w:rPr>
                <w:rFonts w:ascii="Arial" w:hAnsi="Arial" w:cs="Arial"/>
              </w:rPr>
              <w:t xml:space="preserve"> validated questionnaires for clients with swallowing disorders in </w:t>
            </w:r>
            <w:r w:rsidR="000F4794" w:rsidRPr="00A07430">
              <w:rPr>
                <w:rFonts w:ascii="Arial" w:hAnsi="Arial" w:cs="Arial"/>
              </w:rPr>
              <w:t>Malayalam</w:t>
            </w:r>
            <w:r w:rsidRPr="00A07430">
              <w:rPr>
                <w:rFonts w:ascii="Arial" w:hAnsi="Arial" w:cs="Arial"/>
              </w:rPr>
              <w:t>. With the upcoming center for swallowing disorders, this product will be a useful indigenous product for routine use. The same will be the copyright of this Institute and the product can be made available for other professionals in the country through the institute.</w:t>
            </w:r>
          </w:p>
          <w:p w:rsidR="002F4022" w:rsidRPr="00A07430" w:rsidRDefault="002F4022" w:rsidP="000E45BA">
            <w:pPr>
              <w:pStyle w:val="ListParagraph"/>
              <w:spacing w:before="60" w:after="60" w:line="240" w:lineRule="auto"/>
              <w:ind w:left="24"/>
              <w:contextualSpacing w:val="0"/>
              <w:jc w:val="both"/>
              <w:rPr>
                <w:rFonts w:ascii="Arial" w:hAnsi="Arial" w:cs="Arial"/>
              </w:rPr>
            </w:pPr>
            <w:r w:rsidRPr="00A07430">
              <w:rPr>
                <w:rFonts w:ascii="Arial" w:hAnsi="Arial" w:cs="Arial"/>
              </w:rPr>
              <w:t>The project involves a methodology that assures quality of the product in each st</w:t>
            </w:r>
            <w:r w:rsidR="00F14F14" w:rsidRPr="00A07430">
              <w:rPr>
                <w:rFonts w:ascii="Arial" w:hAnsi="Arial" w:cs="Arial"/>
              </w:rPr>
              <w:t>age. A number of research ou</w:t>
            </w:r>
            <w:r w:rsidR="00076F01">
              <w:rPr>
                <w:rFonts w:ascii="Arial" w:hAnsi="Arial" w:cs="Arial"/>
              </w:rPr>
              <w:t>t</w:t>
            </w:r>
            <w:r w:rsidR="00F14F14" w:rsidRPr="00A07430">
              <w:rPr>
                <w:rFonts w:ascii="Arial" w:hAnsi="Arial" w:cs="Arial"/>
              </w:rPr>
              <w:t>put</w:t>
            </w:r>
            <w:r w:rsidRPr="00A07430">
              <w:rPr>
                <w:rFonts w:ascii="Arial" w:hAnsi="Arial" w:cs="Arial"/>
              </w:rPr>
              <w:t xml:space="preserve"> are expected from this project data.</w:t>
            </w:r>
          </w:p>
        </w:tc>
      </w:tr>
    </w:tbl>
    <w:p w:rsidR="00C278D0" w:rsidRPr="00750843" w:rsidRDefault="00C278D0" w:rsidP="0087472A">
      <w:pPr>
        <w:spacing w:after="0" w:line="240" w:lineRule="auto"/>
        <w:rPr>
          <w:rFonts w:ascii="Times New Roman" w:hAnsi="Times New Roman"/>
          <w:b/>
          <w:sz w:val="24"/>
          <w:szCs w:val="24"/>
        </w:rPr>
      </w:pPr>
    </w:p>
    <w:sectPr w:rsidR="00C278D0" w:rsidRPr="00750843" w:rsidSect="0066511F">
      <w:footerReference w:type="even" r:id="rId8"/>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2B2" w:rsidRDefault="002412B2" w:rsidP="004A35FF">
      <w:pPr>
        <w:pStyle w:val="ListParagraph"/>
        <w:spacing w:after="0" w:line="240" w:lineRule="auto"/>
      </w:pPr>
      <w:r>
        <w:separator/>
      </w:r>
    </w:p>
  </w:endnote>
  <w:endnote w:type="continuationSeparator" w:id="0">
    <w:p w:rsidR="002412B2" w:rsidRDefault="002412B2" w:rsidP="004A35FF">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43" w:rsidRDefault="00F85C86" w:rsidP="00BB139B">
    <w:pPr>
      <w:pStyle w:val="Footer"/>
      <w:framePr w:wrap="around" w:vAnchor="text" w:hAnchor="margin" w:xAlign="center" w:y="1"/>
      <w:rPr>
        <w:rStyle w:val="PageNumber"/>
      </w:rPr>
    </w:pPr>
    <w:r>
      <w:rPr>
        <w:rStyle w:val="PageNumber"/>
      </w:rPr>
      <w:fldChar w:fldCharType="begin"/>
    </w:r>
    <w:r w:rsidR="00F16543">
      <w:rPr>
        <w:rStyle w:val="PageNumber"/>
      </w:rPr>
      <w:instrText xml:space="preserve">PAGE  </w:instrText>
    </w:r>
    <w:r>
      <w:rPr>
        <w:rStyle w:val="PageNumber"/>
      </w:rPr>
      <w:fldChar w:fldCharType="end"/>
    </w:r>
  </w:p>
  <w:p w:rsidR="00F16543" w:rsidRDefault="00F165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43" w:rsidRPr="004A35FF" w:rsidRDefault="00F85C86" w:rsidP="00BB139B">
    <w:pPr>
      <w:pStyle w:val="Footer"/>
      <w:framePr w:wrap="around" w:vAnchor="text" w:hAnchor="margin" w:xAlign="center" w:y="1"/>
      <w:rPr>
        <w:rStyle w:val="PageNumber"/>
        <w:rFonts w:ascii="Times New Roman" w:hAnsi="Times New Roman"/>
      </w:rPr>
    </w:pPr>
    <w:r w:rsidRPr="004A35FF">
      <w:rPr>
        <w:rStyle w:val="PageNumber"/>
        <w:rFonts w:ascii="Times New Roman" w:hAnsi="Times New Roman"/>
      </w:rPr>
      <w:fldChar w:fldCharType="begin"/>
    </w:r>
    <w:r w:rsidR="00F16543" w:rsidRPr="004A35FF">
      <w:rPr>
        <w:rStyle w:val="PageNumber"/>
        <w:rFonts w:ascii="Times New Roman" w:hAnsi="Times New Roman"/>
      </w:rPr>
      <w:instrText xml:space="preserve">PAGE  </w:instrText>
    </w:r>
    <w:r w:rsidRPr="004A35FF">
      <w:rPr>
        <w:rStyle w:val="PageNumber"/>
        <w:rFonts w:ascii="Times New Roman" w:hAnsi="Times New Roman"/>
      </w:rPr>
      <w:fldChar w:fldCharType="separate"/>
    </w:r>
    <w:r w:rsidR="00D96322">
      <w:rPr>
        <w:rStyle w:val="PageNumber"/>
        <w:rFonts w:ascii="Times New Roman" w:hAnsi="Times New Roman"/>
        <w:noProof/>
      </w:rPr>
      <w:t>5</w:t>
    </w:r>
    <w:r w:rsidRPr="004A35FF">
      <w:rPr>
        <w:rStyle w:val="PageNumber"/>
        <w:rFonts w:ascii="Times New Roman" w:hAnsi="Times New Roman"/>
      </w:rPr>
      <w:fldChar w:fldCharType="end"/>
    </w:r>
  </w:p>
  <w:p w:rsidR="00F16543" w:rsidRPr="004A35FF" w:rsidRDefault="00F16543">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2B2" w:rsidRDefault="002412B2" w:rsidP="004A35FF">
      <w:pPr>
        <w:pStyle w:val="ListParagraph"/>
        <w:spacing w:after="0" w:line="240" w:lineRule="auto"/>
      </w:pPr>
      <w:r>
        <w:separator/>
      </w:r>
    </w:p>
  </w:footnote>
  <w:footnote w:type="continuationSeparator" w:id="0">
    <w:p w:rsidR="002412B2" w:rsidRDefault="002412B2" w:rsidP="004A35FF">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D10"/>
    <w:multiLevelType w:val="hybridMultilevel"/>
    <w:tmpl w:val="D04EEDD8"/>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nsid w:val="076E3EDC"/>
    <w:multiLevelType w:val="hybridMultilevel"/>
    <w:tmpl w:val="A2BA3992"/>
    <w:lvl w:ilvl="0" w:tplc="7C880A0A">
      <w:start w:val="1"/>
      <w:numFmt w:val="decimal"/>
      <w:lvlText w:val="%1."/>
      <w:lvlJc w:val="left"/>
      <w:pPr>
        <w:ind w:left="384" w:hanging="360"/>
      </w:pPr>
      <w:rPr>
        <w:rFonts w:hint="default"/>
      </w:rPr>
    </w:lvl>
    <w:lvl w:ilvl="1" w:tplc="40090019" w:tentative="1">
      <w:start w:val="1"/>
      <w:numFmt w:val="lowerLetter"/>
      <w:lvlText w:val="%2."/>
      <w:lvlJc w:val="left"/>
      <w:pPr>
        <w:ind w:left="1104" w:hanging="360"/>
      </w:p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2">
    <w:nsid w:val="0F684E0F"/>
    <w:multiLevelType w:val="hybridMultilevel"/>
    <w:tmpl w:val="38825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02DD1"/>
    <w:multiLevelType w:val="hybridMultilevel"/>
    <w:tmpl w:val="48DCA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40C2B"/>
    <w:multiLevelType w:val="hybridMultilevel"/>
    <w:tmpl w:val="0E203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C4000"/>
    <w:multiLevelType w:val="hybridMultilevel"/>
    <w:tmpl w:val="90A6CE4E"/>
    <w:lvl w:ilvl="0" w:tplc="EAF2FBF6">
      <w:start w:val="1"/>
      <w:numFmt w:val="decimal"/>
      <w:lvlText w:val="%1."/>
      <w:lvlJc w:val="left"/>
      <w:pPr>
        <w:ind w:left="384" w:hanging="360"/>
      </w:pPr>
      <w:rPr>
        <w:rFonts w:hint="default"/>
      </w:rPr>
    </w:lvl>
    <w:lvl w:ilvl="1" w:tplc="40090019" w:tentative="1">
      <w:start w:val="1"/>
      <w:numFmt w:val="lowerLetter"/>
      <w:lvlText w:val="%2."/>
      <w:lvlJc w:val="left"/>
      <w:pPr>
        <w:ind w:left="1104" w:hanging="360"/>
      </w:p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6">
    <w:nsid w:val="2C6B2E79"/>
    <w:multiLevelType w:val="hybridMultilevel"/>
    <w:tmpl w:val="90860D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B6722"/>
    <w:multiLevelType w:val="hybridMultilevel"/>
    <w:tmpl w:val="E89C5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863F74"/>
    <w:multiLevelType w:val="hybridMultilevel"/>
    <w:tmpl w:val="FE661E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489646F"/>
    <w:multiLevelType w:val="hybridMultilevel"/>
    <w:tmpl w:val="90A6CE4E"/>
    <w:lvl w:ilvl="0" w:tplc="EAF2FBF6">
      <w:start w:val="1"/>
      <w:numFmt w:val="decimal"/>
      <w:lvlText w:val="%1."/>
      <w:lvlJc w:val="left"/>
      <w:pPr>
        <w:ind w:left="384" w:hanging="360"/>
      </w:pPr>
      <w:rPr>
        <w:rFonts w:hint="default"/>
      </w:rPr>
    </w:lvl>
    <w:lvl w:ilvl="1" w:tplc="40090019" w:tentative="1">
      <w:start w:val="1"/>
      <w:numFmt w:val="lowerLetter"/>
      <w:lvlText w:val="%2."/>
      <w:lvlJc w:val="left"/>
      <w:pPr>
        <w:ind w:left="1104" w:hanging="360"/>
      </w:p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10">
    <w:nsid w:val="56B93B5A"/>
    <w:multiLevelType w:val="hybridMultilevel"/>
    <w:tmpl w:val="59BCF9EE"/>
    <w:lvl w:ilvl="0" w:tplc="7C880A0A">
      <w:start w:val="1"/>
      <w:numFmt w:val="decimal"/>
      <w:lvlText w:val="%1."/>
      <w:lvlJc w:val="left"/>
      <w:pPr>
        <w:ind w:left="384" w:hanging="360"/>
      </w:pPr>
      <w:rPr>
        <w:rFonts w:hint="default"/>
      </w:rPr>
    </w:lvl>
    <w:lvl w:ilvl="1" w:tplc="40090019" w:tentative="1">
      <w:start w:val="1"/>
      <w:numFmt w:val="lowerLetter"/>
      <w:lvlText w:val="%2."/>
      <w:lvlJc w:val="left"/>
      <w:pPr>
        <w:ind w:left="1104" w:hanging="360"/>
      </w:p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11">
    <w:nsid w:val="62C2028B"/>
    <w:multiLevelType w:val="hybridMultilevel"/>
    <w:tmpl w:val="71FE7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EE28C6"/>
    <w:multiLevelType w:val="hybridMultilevel"/>
    <w:tmpl w:val="8B12A4BC"/>
    <w:lvl w:ilvl="0" w:tplc="21F4DA2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8F01D2"/>
    <w:multiLevelType w:val="hybridMultilevel"/>
    <w:tmpl w:val="E162F26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57651C"/>
    <w:multiLevelType w:val="hybridMultilevel"/>
    <w:tmpl w:val="6B3EB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E4510D"/>
    <w:multiLevelType w:val="hybridMultilevel"/>
    <w:tmpl w:val="AAB8E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12"/>
  </w:num>
  <w:num w:numId="6">
    <w:abstractNumId w:val="7"/>
  </w:num>
  <w:num w:numId="7">
    <w:abstractNumId w:val="11"/>
  </w:num>
  <w:num w:numId="8">
    <w:abstractNumId w:val="14"/>
  </w:num>
  <w:num w:numId="9">
    <w:abstractNumId w:val="15"/>
  </w:num>
  <w:num w:numId="10">
    <w:abstractNumId w:val="13"/>
  </w:num>
  <w:num w:numId="11">
    <w:abstractNumId w:val="1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1"/>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FF243E"/>
    <w:rsid w:val="00010036"/>
    <w:rsid w:val="00032B08"/>
    <w:rsid w:val="00076F01"/>
    <w:rsid w:val="000D5713"/>
    <w:rsid w:val="000E45BA"/>
    <w:rsid w:val="000F08C2"/>
    <w:rsid w:val="000F4794"/>
    <w:rsid w:val="00124C77"/>
    <w:rsid w:val="00152C1D"/>
    <w:rsid w:val="00167BE5"/>
    <w:rsid w:val="001954BE"/>
    <w:rsid w:val="001A2A6D"/>
    <w:rsid w:val="001C2C92"/>
    <w:rsid w:val="001C4DC9"/>
    <w:rsid w:val="001D7B4C"/>
    <w:rsid w:val="00200BDB"/>
    <w:rsid w:val="002412B2"/>
    <w:rsid w:val="00255E48"/>
    <w:rsid w:val="0028200E"/>
    <w:rsid w:val="002B40AE"/>
    <w:rsid w:val="002C1BAD"/>
    <w:rsid w:val="002E25FC"/>
    <w:rsid w:val="002F4022"/>
    <w:rsid w:val="00305CD8"/>
    <w:rsid w:val="00317042"/>
    <w:rsid w:val="003210ED"/>
    <w:rsid w:val="00335EF2"/>
    <w:rsid w:val="00350536"/>
    <w:rsid w:val="0036498A"/>
    <w:rsid w:val="00375B2F"/>
    <w:rsid w:val="00380F6D"/>
    <w:rsid w:val="003E21FF"/>
    <w:rsid w:val="0040527D"/>
    <w:rsid w:val="00413CE3"/>
    <w:rsid w:val="00416DCC"/>
    <w:rsid w:val="0042475F"/>
    <w:rsid w:val="00430A8A"/>
    <w:rsid w:val="00467F79"/>
    <w:rsid w:val="0047464D"/>
    <w:rsid w:val="004A24F3"/>
    <w:rsid w:val="004A35FF"/>
    <w:rsid w:val="004B26CF"/>
    <w:rsid w:val="004B77AA"/>
    <w:rsid w:val="004D0515"/>
    <w:rsid w:val="0053267A"/>
    <w:rsid w:val="00543B9C"/>
    <w:rsid w:val="005753BC"/>
    <w:rsid w:val="00581AE5"/>
    <w:rsid w:val="005C0A40"/>
    <w:rsid w:val="005C287B"/>
    <w:rsid w:val="005C70DB"/>
    <w:rsid w:val="005E5CF4"/>
    <w:rsid w:val="005E72DD"/>
    <w:rsid w:val="005F653D"/>
    <w:rsid w:val="0062059E"/>
    <w:rsid w:val="0062780C"/>
    <w:rsid w:val="0066511F"/>
    <w:rsid w:val="006779FB"/>
    <w:rsid w:val="006912C3"/>
    <w:rsid w:val="006B0E02"/>
    <w:rsid w:val="006D1D93"/>
    <w:rsid w:val="006D38C9"/>
    <w:rsid w:val="006F3338"/>
    <w:rsid w:val="0070277D"/>
    <w:rsid w:val="0071625F"/>
    <w:rsid w:val="00743B28"/>
    <w:rsid w:val="00745F8C"/>
    <w:rsid w:val="00750843"/>
    <w:rsid w:val="0075141F"/>
    <w:rsid w:val="00754BB3"/>
    <w:rsid w:val="00767DDC"/>
    <w:rsid w:val="007771EE"/>
    <w:rsid w:val="00780274"/>
    <w:rsid w:val="007A6716"/>
    <w:rsid w:val="007B650E"/>
    <w:rsid w:val="007B6D2F"/>
    <w:rsid w:val="007B73B9"/>
    <w:rsid w:val="007D7513"/>
    <w:rsid w:val="007E7294"/>
    <w:rsid w:val="00811DFF"/>
    <w:rsid w:val="00824C0E"/>
    <w:rsid w:val="00842146"/>
    <w:rsid w:val="0085347C"/>
    <w:rsid w:val="0087472A"/>
    <w:rsid w:val="008901FB"/>
    <w:rsid w:val="008A6B1E"/>
    <w:rsid w:val="008B785C"/>
    <w:rsid w:val="008E76B5"/>
    <w:rsid w:val="009342D6"/>
    <w:rsid w:val="00941178"/>
    <w:rsid w:val="009575D4"/>
    <w:rsid w:val="0096213C"/>
    <w:rsid w:val="00986A3D"/>
    <w:rsid w:val="009C5826"/>
    <w:rsid w:val="009D1544"/>
    <w:rsid w:val="00A00302"/>
    <w:rsid w:val="00A07430"/>
    <w:rsid w:val="00A4228D"/>
    <w:rsid w:val="00A4423A"/>
    <w:rsid w:val="00A47757"/>
    <w:rsid w:val="00A5255F"/>
    <w:rsid w:val="00A94A58"/>
    <w:rsid w:val="00AA1440"/>
    <w:rsid w:val="00AA3BF6"/>
    <w:rsid w:val="00AB3C6A"/>
    <w:rsid w:val="00AB7882"/>
    <w:rsid w:val="00AE69C9"/>
    <w:rsid w:val="00B11427"/>
    <w:rsid w:val="00B14964"/>
    <w:rsid w:val="00B33502"/>
    <w:rsid w:val="00B53D82"/>
    <w:rsid w:val="00B82B2D"/>
    <w:rsid w:val="00B91C3A"/>
    <w:rsid w:val="00B93281"/>
    <w:rsid w:val="00BB139B"/>
    <w:rsid w:val="00BB2D6D"/>
    <w:rsid w:val="00BB619A"/>
    <w:rsid w:val="00BD4A60"/>
    <w:rsid w:val="00C11405"/>
    <w:rsid w:val="00C11B15"/>
    <w:rsid w:val="00C278D0"/>
    <w:rsid w:val="00C33454"/>
    <w:rsid w:val="00C364CF"/>
    <w:rsid w:val="00C63A92"/>
    <w:rsid w:val="00CA2618"/>
    <w:rsid w:val="00CA7FAA"/>
    <w:rsid w:val="00CB1173"/>
    <w:rsid w:val="00CC0835"/>
    <w:rsid w:val="00CC53AB"/>
    <w:rsid w:val="00CD24D2"/>
    <w:rsid w:val="00CD64DA"/>
    <w:rsid w:val="00D15DA0"/>
    <w:rsid w:val="00D17C2D"/>
    <w:rsid w:val="00D33833"/>
    <w:rsid w:val="00D67A44"/>
    <w:rsid w:val="00D96322"/>
    <w:rsid w:val="00DA22F6"/>
    <w:rsid w:val="00DD192D"/>
    <w:rsid w:val="00DF0CA2"/>
    <w:rsid w:val="00E12988"/>
    <w:rsid w:val="00E31836"/>
    <w:rsid w:val="00E44C8C"/>
    <w:rsid w:val="00E4776F"/>
    <w:rsid w:val="00E81B61"/>
    <w:rsid w:val="00E9627E"/>
    <w:rsid w:val="00F12AD9"/>
    <w:rsid w:val="00F14F14"/>
    <w:rsid w:val="00F16543"/>
    <w:rsid w:val="00F210C0"/>
    <w:rsid w:val="00F23F3C"/>
    <w:rsid w:val="00F37A36"/>
    <w:rsid w:val="00F77B0C"/>
    <w:rsid w:val="00F84876"/>
    <w:rsid w:val="00F85C86"/>
    <w:rsid w:val="00FC2089"/>
    <w:rsid w:val="00FE061C"/>
    <w:rsid w:val="00FE1BB7"/>
    <w:rsid w:val="00FF2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BF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E7294"/>
    <w:pPr>
      <w:ind w:left="720"/>
      <w:contextualSpacing/>
    </w:pPr>
  </w:style>
  <w:style w:type="table" w:styleId="TableGrid">
    <w:name w:val="Table Grid"/>
    <w:basedOn w:val="TableNormal"/>
    <w:uiPriority w:val="59"/>
    <w:rsid w:val="008901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4A35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35FF"/>
  </w:style>
  <w:style w:type="character" w:styleId="PageNumber">
    <w:name w:val="page number"/>
    <w:basedOn w:val="DefaultParagraphFont"/>
    <w:uiPriority w:val="99"/>
    <w:semiHidden/>
    <w:unhideWhenUsed/>
    <w:rsid w:val="004A35FF"/>
  </w:style>
  <w:style w:type="paragraph" w:styleId="Header">
    <w:name w:val="header"/>
    <w:basedOn w:val="Normal"/>
    <w:link w:val="HeaderChar"/>
    <w:uiPriority w:val="99"/>
    <w:semiHidden/>
    <w:unhideWhenUsed/>
    <w:rsid w:val="004A35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35FF"/>
  </w:style>
  <w:style w:type="paragraph" w:styleId="BalloonText">
    <w:name w:val="Balloon Text"/>
    <w:basedOn w:val="Normal"/>
    <w:link w:val="BalloonTextChar"/>
    <w:uiPriority w:val="99"/>
    <w:semiHidden/>
    <w:unhideWhenUsed/>
    <w:rsid w:val="00767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DDC"/>
    <w:rPr>
      <w:rFonts w:ascii="Tahoma" w:hAnsi="Tahoma" w:cs="Tahoma"/>
      <w:sz w:val="16"/>
      <w:szCs w:val="16"/>
      <w:lang w:val="en-US" w:eastAsia="en-US"/>
    </w:rPr>
  </w:style>
  <w:style w:type="character" w:styleId="Hyperlink">
    <w:name w:val="Hyperlink"/>
    <w:basedOn w:val="DefaultParagraphFont"/>
    <w:uiPriority w:val="99"/>
    <w:unhideWhenUsed/>
    <w:rsid w:val="00CD24D2"/>
    <w:rPr>
      <w:color w:val="0000FF" w:themeColor="hyperlink"/>
      <w:u w:val="single"/>
    </w:rPr>
  </w:style>
  <w:style w:type="paragraph" w:styleId="HTMLPreformatted">
    <w:name w:val="HTML Preformatted"/>
    <w:basedOn w:val="Normal"/>
    <w:link w:val="HTMLPreformattedChar"/>
    <w:uiPriority w:val="99"/>
    <w:semiHidden/>
    <w:unhideWhenUsed/>
    <w:rsid w:val="00DD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DD192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27691832">
      <w:bodyDiv w:val="1"/>
      <w:marLeft w:val="0"/>
      <w:marRight w:val="0"/>
      <w:marTop w:val="0"/>
      <w:marBottom w:val="0"/>
      <w:divBdr>
        <w:top w:val="none" w:sz="0" w:space="0" w:color="auto"/>
        <w:left w:val="none" w:sz="0" w:space="0" w:color="auto"/>
        <w:bottom w:val="none" w:sz="0" w:space="0" w:color="auto"/>
        <w:right w:val="none" w:sz="0" w:space="0" w:color="auto"/>
      </w:divBdr>
    </w:div>
    <w:div w:id="184223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850DF-8C33-4746-852F-415CFBB9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Academics</dc:creator>
  <cp:lastModifiedBy>Academics</cp:lastModifiedBy>
  <cp:revision>2</cp:revision>
  <cp:lastPrinted>2016-07-18T10:02:00Z</cp:lastPrinted>
  <dcterms:created xsi:type="dcterms:W3CDTF">2016-07-21T06:32:00Z</dcterms:created>
  <dcterms:modified xsi:type="dcterms:W3CDTF">2016-07-21T06:32:00Z</dcterms:modified>
</cp:coreProperties>
</file>