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08" w:rsidRDefault="00E54823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VIDWAN is the premier database of profiles of </w:t>
      </w:r>
      <w:r w:rsidRPr="002D7203">
        <w:rPr>
          <w:rFonts w:ascii="Helvetica" w:hAnsi="Helvetica" w:cs="Helvetica"/>
          <w:noProof/>
          <w:color w:val="555555"/>
          <w:sz w:val="21"/>
          <w:szCs w:val="21"/>
          <w:shd w:val="clear" w:color="auto" w:fill="FFFFFF"/>
        </w:rPr>
        <w:t>scientists / researchers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and other faculty members working at leading academic institutions and other R &amp; D organisation involved in teaching and research in India. It provides </w:t>
      </w:r>
      <w:r w:rsidRPr="002D7203">
        <w:rPr>
          <w:rFonts w:ascii="Helvetica" w:hAnsi="Helvetica" w:cs="Helvetica"/>
          <w:noProof/>
          <w:color w:val="555555"/>
          <w:sz w:val="21"/>
          <w:szCs w:val="21"/>
          <w:shd w:val="clear" w:color="auto" w:fill="FFFFFF"/>
        </w:rPr>
        <w:t>important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information about expert's background, contact address, experience, scholarly publications, skills and accomplishments, researcher identity, </w:t>
      </w:r>
      <w:r w:rsidRPr="002D7203">
        <w:rPr>
          <w:rFonts w:ascii="Helvetica" w:hAnsi="Helvetica" w:cs="Helvetica"/>
          <w:noProof/>
          <w:color w:val="555555"/>
          <w:sz w:val="21"/>
          <w:szCs w:val="21"/>
          <w:shd w:val="clear" w:color="auto" w:fill="FFFFFF"/>
        </w:rPr>
        <w:t>etc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. The database developed and maintained by Information and Library Network Centre (INFLIBNET) with financial support from the National Mission on Education through ICT (NME-ICT). The database would be instrumental in </w:t>
      </w:r>
      <w:r w:rsidRPr="002D7203">
        <w:rPr>
          <w:rFonts w:ascii="Helvetica" w:hAnsi="Helvetica" w:cs="Helvetica"/>
          <w:noProof/>
          <w:color w:val="555555"/>
          <w:sz w:val="21"/>
          <w:szCs w:val="21"/>
          <w:shd w:val="clear" w:color="auto" w:fill="FFFFFF"/>
        </w:rPr>
        <w:t>selection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of panels of experts for various committees, taskforce, established by the Ministries / Govt. establishments for monitoring and evaluation purposes.</w:t>
      </w:r>
    </w:p>
    <w:p w:rsidR="00E54823" w:rsidRDefault="00E54823">
      <w:pPr>
        <w:rPr>
          <w:rFonts w:ascii="Helvetica" w:hAnsi="Helvetica" w:cs="Helvetica"/>
          <w:color w:val="555555"/>
          <w:sz w:val="53"/>
          <w:szCs w:val="53"/>
          <w:shd w:val="clear" w:color="auto" w:fill="F7F7F7"/>
        </w:rPr>
      </w:pPr>
      <w:r>
        <w:rPr>
          <w:rFonts w:ascii="Helvetica" w:hAnsi="Helvetica" w:cs="Helvetica"/>
          <w:color w:val="555555"/>
          <w:sz w:val="53"/>
          <w:szCs w:val="53"/>
          <w:shd w:val="clear" w:color="auto" w:fill="F7F7F7"/>
        </w:rPr>
        <w:t>Objectives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Quickly and conveniently provide information about expert to peers, prospective collaborators, funding agencies </w:t>
      </w:r>
      <w:r w:rsidRPr="002D7203">
        <w:rPr>
          <w:rFonts w:ascii="Helvetica" w:hAnsi="Helvetica" w:cs="Helvetica"/>
          <w:noProof/>
          <w:color w:val="555555"/>
        </w:rPr>
        <w:t>policy makers</w:t>
      </w:r>
      <w:r>
        <w:rPr>
          <w:rFonts w:ascii="Helvetica" w:hAnsi="Helvetica" w:cs="Helvetica"/>
          <w:color w:val="555555"/>
        </w:rPr>
        <w:t xml:space="preserve"> and research scholar in the </w:t>
      </w:r>
      <w:r w:rsidRPr="002D7203">
        <w:rPr>
          <w:rFonts w:ascii="Helvetica" w:hAnsi="Helvetica" w:cs="Helvetica"/>
          <w:noProof/>
          <w:color w:val="555555"/>
        </w:rPr>
        <w:t>countr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Identify peer reviewers for articles and research proposal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Discover prospective collaborators for on-going research projects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Establish communication directly with the experts who possess the expertise needed by users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To create information exchanges and networking opportunities among scientists</w:t>
      </w:r>
    </w:p>
    <w:p w:rsidR="00E54823" w:rsidRPr="00E54823" w:rsidRDefault="00E54823" w:rsidP="00E54823">
      <w:pPr>
        <w:shd w:val="clear" w:color="auto" w:fill="F7F7F7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color w:val="555555"/>
          <w:sz w:val="27"/>
          <w:szCs w:val="27"/>
          <w:lang w:eastAsia="en-IN"/>
        </w:rPr>
      </w:pPr>
      <w:r w:rsidRPr="00E54823">
        <w:rPr>
          <w:rFonts w:ascii="Helvetica" w:eastAsia="Times New Roman" w:hAnsi="Helvetica" w:cs="Helvetica"/>
          <w:b/>
          <w:color w:val="555555"/>
          <w:sz w:val="27"/>
          <w:szCs w:val="27"/>
          <w:lang w:eastAsia="en-IN"/>
        </w:rPr>
        <w:t>Why</w:t>
      </w:r>
    </w:p>
    <w:p w:rsidR="00E54823" w:rsidRDefault="00E54823" w:rsidP="00E54823">
      <w:pPr>
        <w:shd w:val="clear" w:color="auto" w:fill="F7F7F7"/>
        <w:spacing w:before="150" w:after="150" w:line="240" w:lineRule="auto"/>
        <w:outlineLvl w:val="3"/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</w:pPr>
      <w:r w:rsidRPr="00E54823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t>Expert and Research Scholar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Find potential scholars with similar expertise.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Showcase </w:t>
      </w:r>
      <w:r w:rsidRPr="002C7F2F">
        <w:rPr>
          <w:rFonts w:ascii="Helvetica" w:hAnsi="Helvetica" w:cs="Helvetica"/>
          <w:noProof/>
          <w:color w:val="555555"/>
        </w:rPr>
        <w:t>your</w:t>
      </w:r>
      <w:r>
        <w:rPr>
          <w:rFonts w:ascii="Helvetica" w:hAnsi="Helvetica" w:cs="Helvetica"/>
          <w:color w:val="555555"/>
        </w:rPr>
        <w:t xml:space="preserve"> expertise to the research community, funding agencies, policy makers, </w:t>
      </w:r>
      <w:r w:rsidRPr="002C7F2F">
        <w:rPr>
          <w:rFonts w:ascii="Helvetica" w:hAnsi="Helvetica" w:cs="Helvetica"/>
          <w:noProof/>
          <w:color w:val="555555"/>
        </w:rPr>
        <w:t>etc</w:t>
      </w:r>
      <w:r>
        <w:rPr>
          <w:rFonts w:ascii="Helvetica" w:hAnsi="Helvetica" w:cs="Helvetica"/>
          <w:color w:val="555555"/>
        </w:rPr>
        <w:t>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 w:rsidRPr="002C7F2F">
        <w:rPr>
          <w:rFonts w:ascii="Helvetica" w:hAnsi="Helvetica" w:cs="Helvetica"/>
          <w:noProof/>
          <w:color w:val="555555"/>
        </w:rPr>
        <w:t>Linking to the other databases and external resources.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Profile enriched via automatic update also integrate with ORCID, Researcher ID, Google Scholar ID, </w:t>
      </w:r>
      <w:r w:rsidRPr="002C7F2F">
        <w:rPr>
          <w:rFonts w:ascii="Helvetica" w:hAnsi="Helvetica" w:cs="Helvetica"/>
          <w:noProof/>
          <w:color w:val="555555"/>
        </w:rPr>
        <w:t>etc</w:t>
      </w:r>
      <w:r>
        <w:rPr>
          <w:rFonts w:ascii="Helvetica" w:hAnsi="Helvetica" w:cs="Helvetica"/>
          <w:color w:val="555555"/>
        </w:rPr>
        <w:t>.</w:t>
      </w:r>
    </w:p>
    <w:p w:rsidR="00E54823" w:rsidRDefault="00E54823" w:rsidP="00E54823">
      <w:pPr>
        <w:pStyle w:val="Heading4"/>
        <w:shd w:val="clear" w:color="auto" w:fill="F7F7F7"/>
        <w:spacing w:before="150" w:beforeAutospacing="0" w:after="150" w:afterAutospacing="0"/>
        <w:rPr>
          <w:rFonts w:ascii="Helvetica" w:hAnsi="Helvetica" w:cs="Helvetica"/>
          <w:b w:val="0"/>
          <w:bCs w:val="0"/>
          <w:color w:val="555555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555555"/>
          <w:sz w:val="27"/>
          <w:szCs w:val="27"/>
        </w:rPr>
        <w:t>Institutions / Organisation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Find experts in a given research area / geographic area.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Improve faculty collaboration across organisations in India and abroad.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Identify institutional strength in a given subject area.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 w:rsidRPr="002C7F2F">
        <w:rPr>
          <w:rFonts w:ascii="Helvetica" w:hAnsi="Helvetica" w:cs="Helvetica"/>
          <w:noProof/>
          <w:color w:val="555555"/>
        </w:rPr>
        <w:t>Visualizations</w:t>
      </w:r>
      <w:r>
        <w:rPr>
          <w:rFonts w:ascii="Helvetica" w:hAnsi="Helvetica" w:cs="Helvetica"/>
          <w:color w:val="555555"/>
        </w:rPr>
        <w:t xml:space="preserve"> of co-author network, </w:t>
      </w:r>
      <w:r w:rsidRPr="002C7F2F">
        <w:rPr>
          <w:rFonts w:ascii="Helvetica" w:hAnsi="Helvetica" w:cs="Helvetica"/>
          <w:noProof/>
          <w:color w:val="555555"/>
        </w:rPr>
        <w:t>map</w:t>
      </w:r>
      <w:r>
        <w:rPr>
          <w:rFonts w:ascii="Helvetica" w:hAnsi="Helvetica" w:cs="Helvetica"/>
          <w:color w:val="555555"/>
        </w:rPr>
        <w:t xml:space="preserve"> of science network.</w:t>
      </w:r>
    </w:p>
    <w:p w:rsidR="00E54823" w:rsidRDefault="00E54823" w:rsidP="00E54823">
      <w:pPr>
        <w:pStyle w:val="Heading4"/>
        <w:shd w:val="clear" w:color="auto" w:fill="F7F7F7"/>
        <w:spacing w:before="150" w:beforeAutospacing="0" w:after="150" w:afterAutospacing="0"/>
        <w:rPr>
          <w:rFonts w:ascii="Helvetica" w:hAnsi="Helvetica" w:cs="Helvetica"/>
          <w:b w:val="0"/>
          <w:bCs w:val="0"/>
          <w:color w:val="555555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555555"/>
          <w:sz w:val="27"/>
          <w:szCs w:val="27"/>
        </w:rPr>
        <w:t>Policy Makers and Funding Agencies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Identify experts for committees, expert panels and project proposals.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Identify funding opportunities and associated experts.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Identify areas of intensive research activities.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Visualise research activities within an organisation</w:t>
      </w: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</w:p>
    <w:p w:rsidR="00E54823" w:rsidRDefault="00E54823" w:rsidP="00E54823">
      <w:pPr>
        <w:pStyle w:val="Heading4"/>
        <w:shd w:val="clear" w:color="auto" w:fill="F7F7F7"/>
        <w:spacing w:before="150" w:beforeAutospacing="0" w:after="150" w:afterAutospacing="0"/>
        <w:rPr>
          <w:rFonts w:ascii="Helvetica" w:hAnsi="Helvetica" w:cs="Helvetica"/>
          <w:b w:val="0"/>
          <w:bCs w:val="0"/>
          <w:color w:val="555555"/>
          <w:sz w:val="27"/>
          <w:szCs w:val="27"/>
        </w:rPr>
      </w:pPr>
    </w:p>
    <w:p w:rsidR="00E54823" w:rsidRDefault="00E54823" w:rsidP="00E54823">
      <w:pPr>
        <w:pStyle w:val="Heading4"/>
        <w:shd w:val="clear" w:color="auto" w:fill="F7F7F7"/>
        <w:spacing w:before="150" w:beforeAutospacing="0" w:after="150" w:afterAutospacing="0"/>
        <w:rPr>
          <w:rFonts w:ascii="Helvetica" w:hAnsi="Helvetica" w:cs="Helvetica"/>
          <w:b w:val="0"/>
          <w:bCs w:val="0"/>
          <w:color w:val="555555"/>
          <w:sz w:val="27"/>
          <w:szCs w:val="27"/>
        </w:rPr>
      </w:pPr>
    </w:p>
    <w:p w:rsidR="00E54823" w:rsidRDefault="00E54823" w:rsidP="00E54823">
      <w:pPr>
        <w:pStyle w:val="NormalWeb"/>
        <w:shd w:val="clear" w:color="auto" w:fill="F7F7F7"/>
        <w:spacing w:before="0" w:beforeAutospacing="0" w:after="150" w:afterAutospacing="0"/>
        <w:rPr>
          <w:rFonts w:ascii="Helvetica" w:hAnsi="Helvetica" w:cs="Helvetica"/>
          <w:color w:val="555555"/>
        </w:rPr>
      </w:pPr>
    </w:p>
    <w:p w:rsidR="00E54823" w:rsidRPr="00E54823" w:rsidRDefault="00E54823" w:rsidP="00E54823">
      <w:pPr>
        <w:shd w:val="clear" w:color="auto" w:fill="F7F7F7"/>
        <w:spacing w:before="150" w:after="150" w:line="240" w:lineRule="auto"/>
        <w:outlineLvl w:val="3"/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</w:pPr>
    </w:p>
    <w:p w:rsidR="00E54823" w:rsidRDefault="00E54823"/>
    <w:sectPr w:rsidR="00E54823" w:rsidSect="00904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7QwtDAxNjM2twAiMyUdpeDU4uLM/DyQAsNaAJkbbo8sAAAA"/>
  </w:docVars>
  <w:rsids>
    <w:rsidRoot w:val="00E54823"/>
    <w:rsid w:val="002C7F2F"/>
    <w:rsid w:val="002D7203"/>
    <w:rsid w:val="00904F08"/>
    <w:rsid w:val="00E5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08"/>
  </w:style>
  <w:style w:type="paragraph" w:styleId="Heading4">
    <w:name w:val="heading 4"/>
    <w:basedOn w:val="Normal"/>
    <w:link w:val="Heading4Char"/>
    <w:uiPriority w:val="9"/>
    <w:qFormat/>
    <w:rsid w:val="00E548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5482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1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36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998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1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9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5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4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2018-08-27T04:40:00Z</dcterms:created>
  <dcterms:modified xsi:type="dcterms:W3CDTF">2018-08-27T12:52:00Z</dcterms:modified>
</cp:coreProperties>
</file>