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C9" w:rsidRDefault="00376EC9" w:rsidP="00376EC9">
      <w:pPr>
        <w:pStyle w:val="NoSpacing"/>
        <w:jc w:val="center"/>
        <w:rPr>
          <w:rFonts w:ascii="Times New Roman" w:hAnsi="Times New Roman"/>
          <w:sz w:val="24"/>
          <w:szCs w:val="24"/>
        </w:rPr>
      </w:pPr>
      <w:r w:rsidRPr="001A0246">
        <w:rPr>
          <w:rFonts w:ascii="Times New Roman" w:hAnsi="Times New Roman"/>
          <w:sz w:val="24"/>
          <w:szCs w:val="24"/>
        </w:rPr>
        <w:t>ALL INDIA INSTITUTE OF SPEECH AND HEARING</w:t>
      </w:r>
    </w:p>
    <w:p w:rsidR="00376EC9" w:rsidRDefault="00376EC9" w:rsidP="00376EC9">
      <w:pPr>
        <w:pStyle w:val="NoSpacing"/>
        <w:jc w:val="center"/>
        <w:rPr>
          <w:rFonts w:ascii="Times New Roman" w:hAnsi="Times New Roman"/>
          <w:sz w:val="24"/>
          <w:szCs w:val="24"/>
        </w:rPr>
      </w:pPr>
      <w:r>
        <w:rPr>
          <w:rFonts w:ascii="Times New Roman" w:hAnsi="Times New Roman"/>
          <w:sz w:val="24"/>
          <w:szCs w:val="24"/>
        </w:rPr>
        <w:t>LIBRA</w:t>
      </w:r>
      <w:r w:rsidR="004A139C">
        <w:rPr>
          <w:rFonts w:ascii="Times New Roman" w:hAnsi="Times New Roman"/>
          <w:sz w:val="24"/>
          <w:szCs w:val="24"/>
        </w:rPr>
        <w:t>R</w:t>
      </w:r>
      <w:r>
        <w:rPr>
          <w:rFonts w:ascii="Times New Roman" w:hAnsi="Times New Roman"/>
          <w:sz w:val="24"/>
          <w:szCs w:val="24"/>
        </w:rPr>
        <w:t>Y AND INFORMATION CENTRE</w:t>
      </w:r>
    </w:p>
    <w:p w:rsidR="00376EC9" w:rsidRDefault="00376EC9" w:rsidP="00376EC9">
      <w:pPr>
        <w:rPr>
          <w:rFonts w:ascii="Times New Roman" w:hAnsi="Times New Roman"/>
          <w:sz w:val="24"/>
          <w:szCs w:val="24"/>
        </w:rPr>
      </w:pPr>
      <w:proofErr w:type="spellStart"/>
      <w:r>
        <w:rPr>
          <w:rFonts w:ascii="Times New Roman" w:hAnsi="Times New Roman"/>
          <w:sz w:val="24"/>
          <w:szCs w:val="24"/>
        </w:rPr>
        <w:t>SH</w:t>
      </w:r>
      <w:proofErr w:type="spellEnd"/>
      <w:r>
        <w:rPr>
          <w:rFonts w:ascii="Times New Roman" w:hAnsi="Times New Roman"/>
          <w:sz w:val="24"/>
          <w:szCs w:val="24"/>
        </w:rPr>
        <w:t>/</w:t>
      </w:r>
      <w:proofErr w:type="spellStart"/>
      <w:r>
        <w:rPr>
          <w:rFonts w:ascii="Times New Roman" w:hAnsi="Times New Roman"/>
          <w:sz w:val="24"/>
          <w:szCs w:val="24"/>
        </w:rPr>
        <w:t>LIC</w:t>
      </w:r>
      <w:proofErr w:type="spellEnd"/>
      <w:r>
        <w:rPr>
          <w:rFonts w:ascii="Times New Roman" w:hAnsi="Times New Roman"/>
          <w:sz w:val="24"/>
          <w:szCs w:val="24"/>
        </w:rPr>
        <w:t xml:space="preserve"> /201</w:t>
      </w:r>
      <w:r w:rsidR="006951A3">
        <w:rPr>
          <w:rFonts w:ascii="Times New Roman" w:hAnsi="Times New Roman"/>
          <w:sz w:val="24"/>
          <w:szCs w:val="24"/>
        </w:rPr>
        <w:t>8-19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951A3">
        <w:rPr>
          <w:rFonts w:ascii="Times New Roman" w:hAnsi="Times New Roman"/>
          <w:sz w:val="24"/>
          <w:szCs w:val="24"/>
        </w:rPr>
        <w:t>17</w:t>
      </w:r>
      <w:r>
        <w:rPr>
          <w:rFonts w:ascii="Times New Roman" w:hAnsi="Times New Roman"/>
          <w:sz w:val="24"/>
          <w:szCs w:val="24"/>
        </w:rPr>
        <w:t>.0</w:t>
      </w:r>
      <w:r w:rsidR="006951A3">
        <w:rPr>
          <w:rFonts w:ascii="Times New Roman" w:hAnsi="Times New Roman"/>
          <w:sz w:val="24"/>
          <w:szCs w:val="24"/>
        </w:rPr>
        <w:t>5</w:t>
      </w:r>
      <w:r>
        <w:rPr>
          <w:rFonts w:ascii="Times New Roman" w:hAnsi="Times New Roman"/>
          <w:sz w:val="24"/>
          <w:szCs w:val="24"/>
        </w:rPr>
        <w:t>.1</w:t>
      </w:r>
      <w:r w:rsidR="006951A3">
        <w:rPr>
          <w:rFonts w:ascii="Times New Roman" w:hAnsi="Times New Roman"/>
          <w:sz w:val="24"/>
          <w:szCs w:val="24"/>
        </w:rPr>
        <w:t>8</w:t>
      </w:r>
    </w:p>
    <w:p w:rsidR="00376EC9" w:rsidRDefault="00376EC9" w:rsidP="00376EC9">
      <w:pPr>
        <w:rPr>
          <w:rFonts w:ascii="Times New Roman" w:hAnsi="Times New Roman"/>
          <w:sz w:val="24"/>
          <w:szCs w:val="24"/>
        </w:rPr>
      </w:pPr>
    </w:p>
    <w:p w:rsidR="00376EC9" w:rsidRDefault="00376EC9" w:rsidP="00376EC9">
      <w:pPr>
        <w:rPr>
          <w:rFonts w:ascii="Times New Roman" w:hAnsi="Times New Roman"/>
          <w:sz w:val="24"/>
          <w:szCs w:val="24"/>
        </w:rPr>
      </w:pPr>
      <w:r>
        <w:rPr>
          <w:rFonts w:ascii="Times New Roman" w:hAnsi="Times New Roman"/>
          <w:sz w:val="24"/>
          <w:szCs w:val="24"/>
        </w:rPr>
        <w:t>Submitted to the Director</w:t>
      </w:r>
    </w:p>
    <w:p w:rsidR="00376EC9" w:rsidRDefault="00376EC9" w:rsidP="00376EC9">
      <w:pPr>
        <w:spacing w:after="0"/>
        <w:rPr>
          <w:rFonts w:ascii="Times New Roman" w:hAnsi="Times New Roman"/>
          <w:sz w:val="24"/>
          <w:szCs w:val="24"/>
        </w:rPr>
      </w:pPr>
      <w:r>
        <w:rPr>
          <w:rFonts w:ascii="Times New Roman" w:hAnsi="Times New Roman"/>
          <w:sz w:val="24"/>
          <w:szCs w:val="24"/>
        </w:rPr>
        <w:t xml:space="preserve">             Sub: </w:t>
      </w:r>
      <w:r w:rsidR="006951A3">
        <w:rPr>
          <w:rFonts w:ascii="Times New Roman" w:hAnsi="Times New Roman"/>
          <w:sz w:val="24"/>
          <w:szCs w:val="24"/>
        </w:rPr>
        <w:t xml:space="preserve">Allocation of fund for the </w:t>
      </w:r>
      <w:proofErr w:type="spellStart"/>
      <w:r>
        <w:rPr>
          <w:rFonts w:ascii="Times New Roman" w:hAnsi="Times New Roman"/>
          <w:sz w:val="24"/>
          <w:szCs w:val="24"/>
        </w:rPr>
        <w:t>ARF</w:t>
      </w:r>
      <w:proofErr w:type="spellEnd"/>
      <w:r>
        <w:rPr>
          <w:rFonts w:ascii="Times New Roman" w:hAnsi="Times New Roman"/>
          <w:sz w:val="24"/>
          <w:szCs w:val="24"/>
        </w:rPr>
        <w:t xml:space="preserve"> Project-reg.</w:t>
      </w:r>
    </w:p>
    <w:p w:rsidR="006951A3" w:rsidRDefault="00376EC9" w:rsidP="00376EC9">
      <w:pPr>
        <w:spacing w:after="0"/>
        <w:rPr>
          <w:rFonts w:ascii="Times New Roman" w:hAnsi="Times New Roman"/>
          <w:sz w:val="24"/>
          <w:szCs w:val="24"/>
        </w:rPr>
      </w:pPr>
      <w:r>
        <w:rPr>
          <w:rFonts w:ascii="Times New Roman" w:hAnsi="Times New Roman"/>
          <w:sz w:val="24"/>
          <w:szCs w:val="24"/>
        </w:rPr>
        <w:t xml:space="preserve">             Ref: </w:t>
      </w:r>
      <w:r w:rsidR="006951A3">
        <w:rPr>
          <w:rFonts w:ascii="Times New Roman" w:hAnsi="Times New Roman"/>
          <w:sz w:val="24"/>
          <w:szCs w:val="24"/>
        </w:rPr>
        <w:t xml:space="preserve">1. </w:t>
      </w:r>
      <w:proofErr w:type="spellStart"/>
      <w:r>
        <w:rPr>
          <w:rFonts w:ascii="Times New Roman" w:hAnsi="Times New Roman"/>
          <w:sz w:val="24"/>
          <w:szCs w:val="24"/>
        </w:rPr>
        <w:t>SH</w:t>
      </w:r>
      <w:proofErr w:type="spellEnd"/>
      <w:r>
        <w:rPr>
          <w:rFonts w:ascii="Times New Roman" w:hAnsi="Times New Roman"/>
          <w:sz w:val="24"/>
          <w:szCs w:val="24"/>
        </w:rPr>
        <w:t>/</w:t>
      </w:r>
      <w:proofErr w:type="spellStart"/>
      <w:r>
        <w:rPr>
          <w:rFonts w:ascii="Times New Roman" w:hAnsi="Times New Roman"/>
          <w:sz w:val="24"/>
          <w:szCs w:val="24"/>
        </w:rPr>
        <w:t>CD</w:t>
      </w:r>
      <w:r w:rsidR="006951A3">
        <w:rPr>
          <w:rFonts w:ascii="Times New Roman" w:hAnsi="Times New Roman"/>
          <w:sz w:val="24"/>
          <w:szCs w:val="24"/>
        </w:rPr>
        <w:t>N</w:t>
      </w:r>
      <w:proofErr w:type="spellEnd"/>
      <w:r>
        <w:rPr>
          <w:rFonts w:ascii="Times New Roman" w:hAnsi="Times New Roman"/>
          <w:sz w:val="24"/>
          <w:szCs w:val="24"/>
        </w:rPr>
        <w:t xml:space="preserve">/ARF-69/2016-17 </w:t>
      </w:r>
      <w:proofErr w:type="spellStart"/>
      <w:r>
        <w:rPr>
          <w:rFonts w:ascii="Times New Roman" w:hAnsi="Times New Roman"/>
          <w:sz w:val="24"/>
          <w:szCs w:val="24"/>
        </w:rPr>
        <w:t>dtd</w:t>
      </w:r>
      <w:proofErr w:type="spellEnd"/>
      <w:r>
        <w:rPr>
          <w:rFonts w:ascii="Times New Roman" w:hAnsi="Times New Roman"/>
          <w:sz w:val="24"/>
          <w:szCs w:val="24"/>
        </w:rPr>
        <w:t xml:space="preserve"> 5.10.16.</w:t>
      </w:r>
    </w:p>
    <w:p w:rsidR="006951A3" w:rsidRDefault="006951A3" w:rsidP="00376EC9">
      <w:pPr>
        <w:spacing w:after="0"/>
        <w:rPr>
          <w:rFonts w:ascii="Times New Roman" w:hAnsi="Times New Roman"/>
          <w:sz w:val="24"/>
          <w:szCs w:val="24"/>
        </w:rPr>
      </w:pPr>
      <w:r>
        <w:rPr>
          <w:rFonts w:ascii="Times New Roman" w:hAnsi="Times New Roman"/>
          <w:sz w:val="24"/>
          <w:szCs w:val="24"/>
        </w:rPr>
        <w:t xml:space="preserve">                     2. </w:t>
      </w:r>
      <w:proofErr w:type="spellStart"/>
      <w:r>
        <w:rPr>
          <w:rFonts w:ascii="Times New Roman" w:hAnsi="Times New Roman"/>
          <w:sz w:val="24"/>
          <w:szCs w:val="24"/>
        </w:rPr>
        <w:t>SH</w:t>
      </w:r>
      <w:proofErr w:type="spellEnd"/>
      <w:r>
        <w:rPr>
          <w:rFonts w:ascii="Times New Roman" w:hAnsi="Times New Roman"/>
          <w:sz w:val="24"/>
          <w:szCs w:val="24"/>
        </w:rPr>
        <w:t>/</w:t>
      </w:r>
      <w:proofErr w:type="spellStart"/>
      <w:r>
        <w:rPr>
          <w:rFonts w:ascii="Times New Roman" w:hAnsi="Times New Roman"/>
          <w:sz w:val="24"/>
          <w:szCs w:val="24"/>
        </w:rPr>
        <w:t>CDN</w:t>
      </w:r>
      <w:proofErr w:type="spellEnd"/>
      <w:r>
        <w:rPr>
          <w:rFonts w:ascii="Times New Roman" w:hAnsi="Times New Roman"/>
          <w:sz w:val="24"/>
          <w:szCs w:val="24"/>
        </w:rPr>
        <w:t xml:space="preserve">/ARF-69/2016-17 </w:t>
      </w:r>
      <w:proofErr w:type="spellStart"/>
      <w:r>
        <w:rPr>
          <w:rFonts w:ascii="Times New Roman" w:hAnsi="Times New Roman"/>
          <w:sz w:val="24"/>
          <w:szCs w:val="24"/>
        </w:rPr>
        <w:t>dtd</w:t>
      </w:r>
      <w:proofErr w:type="spellEnd"/>
      <w:r>
        <w:rPr>
          <w:rFonts w:ascii="Times New Roman" w:hAnsi="Times New Roman"/>
          <w:sz w:val="24"/>
          <w:szCs w:val="24"/>
        </w:rPr>
        <w:t xml:space="preserve"> 26.12.17.</w:t>
      </w:r>
    </w:p>
    <w:p w:rsidR="006951A3" w:rsidRDefault="006951A3" w:rsidP="00376EC9">
      <w:pPr>
        <w:spacing w:after="0"/>
        <w:rPr>
          <w:rFonts w:ascii="Times New Roman" w:hAnsi="Times New Roman"/>
          <w:sz w:val="24"/>
          <w:szCs w:val="24"/>
        </w:rPr>
      </w:pPr>
      <w:r>
        <w:rPr>
          <w:rFonts w:ascii="Times New Roman" w:hAnsi="Times New Roman"/>
          <w:sz w:val="24"/>
          <w:szCs w:val="24"/>
        </w:rPr>
        <w:tab/>
        <w:t xml:space="preserve">         3. </w:t>
      </w:r>
      <w:proofErr w:type="spellStart"/>
      <w:r>
        <w:rPr>
          <w:rFonts w:ascii="Times New Roman" w:hAnsi="Times New Roman"/>
          <w:sz w:val="24"/>
          <w:szCs w:val="24"/>
        </w:rPr>
        <w:t>SH</w:t>
      </w:r>
      <w:proofErr w:type="spellEnd"/>
      <w:r>
        <w:rPr>
          <w:rFonts w:ascii="Times New Roman" w:hAnsi="Times New Roman"/>
          <w:sz w:val="24"/>
          <w:szCs w:val="24"/>
        </w:rPr>
        <w:t xml:space="preserve">/PL/ARF-69-2017-18 </w:t>
      </w:r>
      <w:proofErr w:type="spellStart"/>
      <w:proofErr w:type="gramStart"/>
      <w:r>
        <w:rPr>
          <w:rFonts w:ascii="Times New Roman" w:hAnsi="Times New Roman"/>
          <w:sz w:val="24"/>
          <w:szCs w:val="24"/>
        </w:rPr>
        <w:t>dtd</w:t>
      </w:r>
      <w:proofErr w:type="spellEnd"/>
      <w:r>
        <w:rPr>
          <w:rFonts w:ascii="Times New Roman" w:hAnsi="Times New Roman"/>
          <w:sz w:val="24"/>
          <w:szCs w:val="24"/>
        </w:rPr>
        <w:t xml:space="preserve">  05.02.18</w:t>
      </w:r>
      <w:proofErr w:type="gramEnd"/>
      <w:r>
        <w:rPr>
          <w:rFonts w:ascii="Times New Roman" w:hAnsi="Times New Roman"/>
          <w:sz w:val="24"/>
          <w:szCs w:val="24"/>
        </w:rPr>
        <w:t xml:space="preserve"> </w:t>
      </w:r>
    </w:p>
    <w:p w:rsidR="006951A3" w:rsidRDefault="006951A3" w:rsidP="00376EC9">
      <w:pPr>
        <w:spacing w:after="0"/>
        <w:rPr>
          <w:rFonts w:ascii="Times New Roman" w:hAnsi="Times New Roman"/>
          <w:sz w:val="24"/>
          <w:szCs w:val="24"/>
        </w:rPr>
      </w:pPr>
    </w:p>
    <w:p w:rsidR="006951A3" w:rsidRDefault="006951A3" w:rsidP="00376EC9">
      <w:pPr>
        <w:spacing w:after="0"/>
        <w:rPr>
          <w:rFonts w:ascii="Times New Roman" w:hAnsi="Times New Roman"/>
          <w:sz w:val="24"/>
          <w:szCs w:val="24"/>
        </w:rPr>
      </w:pPr>
      <w:r>
        <w:rPr>
          <w:rFonts w:ascii="Times New Roman" w:hAnsi="Times New Roman"/>
          <w:sz w:val="24"/>
          <w:szCs w:val="24"/>
        </w:rPr>
        <w:t>Respected Madam,</w:t>
      </w:r>
    </w:p>
    <w:p w:rsidR="00376EC9" w:rsidRDefault="00376EC9" w:rsidP="00376EC9">
      <w:pPr>
        <w:spacing w:after="0"/>
        <w:rPr>
          <w:rFonts w:ascii="Times New Roman" w:hAnsi="Times New Roman"/>
          <w:sz w:val="24"/>
          <w:szCs w:val="24"/>
        </w:rPr>
      </w:pPr>
    </w:p>
    <w:p w:rsidR="005A4CFD" w:rsidRDefault="00376EC9" w:rsidP="00376EC9">
      <w:pPr>
        <w:tabs>
          <w:tab w:val="left" w:pos="720"/>
          <w:tab w:val="left" w:pos="1440"/>
          <w:tab w:val="left" w:pos="7629"/>
        </w:tabs>
        <w:spacing w:after="0" w:line="360" w:lineRule="auto"/>
        <w:jc w:val="both"/>
        <w:rPr>
          <w:rFonts w:ascii="Times New Roman" w:hAnsi="Times New Roman"/>
          <w:sz w:val="24"/>
          <w:szCs w:val="24"/>
        </w:rPr>
      </w:pPr>
      <w:r>
        <w:rPr>
          <w:rFonts w:ascii="Times New Roman" w:hAnsi="Times New Roman"/>
          <w:sz w:val="24"/>
          <w:szCs w:val="24"/>
        </w:rPr>
        <w:tab/>
        <w:t xml:space="preserve">With reference to the above, </w:t>
      </w:r>
      <w:r w:rsidR="009142F2">
        <w:rPr>
          <w:rFonts w:ascii="Times New Roman" w:hAnsi="Times New Roman"/>
          <w:sz w:val="24"/>
          <w:szCs w:val="24"/>
        </w:rPr>
        <w:t xml:space="preserve">a request was made for the extension of the ongoing </w:t>
      </w:r>
      <w:proofErr w:type="spellStart"/>
      <w:r w:rsidR="009142F2">
        <w:rPr>
          <w:rFonts w:ascii="Times New Roman" w:hAnsi="Times New Roman"/>
          <w:sz w:val="24"/>
          <w:szCs w:val="24"/>
        </w:rPr>
        <w:t>ARF</w:t>
      </w:r>
      <w:proofErr w:type="spellEnd"/>
      <w:r w:rsidR="009142F2">
        <w:rPr>
          <w:rFonts w:ascii="Times New Roman" w:hAnsi="Times New Roman"/>
          <w:sz w:val="24"/>
          <w:szCs w:val="24"/>
        </w:rPr>
        <w:t xml:space="preserve"> project on the </w:t>
      </w:r>
      <w:r w:rsidRPr="00FE244D">
        <w:rPr>
          <w:rFonts w:ascii="Times New Roman" w:hAnsi="Times New Roman"/>
          <w:i/>
          <w:sz w:val="24"/>
          <w:szCs w:val="24"/>
        </w:rPr>
        <w:t>Database on Communication Disorders Published in India</w:t>
      </w:r>
      <w:r>
        <w:rPr>
          <w:rFonts w:ascii="Times New Roman" w:hAnsi="Times New Roman"/>
          <w:sz w:val="24"/>
          <w:szCs w:val="24"/>
        </w:rPr>
        <w:t xml:space="preserve"> </w:t>
      </w:r>
      <w:r w:rsidR="009142F2">
        <w:rPr>
          <w:rFonts w:ascii="Times New Roman" w:hAnsi="Times New Roman"/>
          <w:sz w:val="24"/>
          <w:szCs w:val="24"/>
        </w:rPr>
        <w:t>for six months with the service of the Research Officer and additional funding</w:t>
      </w:r>
      <w:r w:rsidR="008555BC">
        <w:rPr>
          <w:rFonts w:ascii="Times New Roman" w:hAnsi="Times New Roman"/>
          <w:sz w:val="24"/>
          <w:szCs w:val="24"/>
        </w:rPr>
        <w:t xml:space="preserve">. </w:t>
      </w:r>
      <w:r w:rsidR="008555BC" w:rsidRPr="008555BC">
        <w:rPr>
          <w:rFonts w:ascii="Times New Roman" w:hAnsi="Times New Roman"/>
          <w:sz w:val="24"/>
          <w:szCs w:val="24"/>
        </w:rPr>
        <w:t>The request was sanctioned</w:t>
      </w:r>
      <w:r w:rsidR="008555BC">
        <w:rPr>
          <w:rFonts w:ascii="Times New Roman" w:hAnsi="Times New Roman"/>
          <w:sz w:val="24"/>
          <w:szCs w:val="24"/>
        </w:rPr>
        <w:t xml:space="preserve"> and the </w:t>
      </w:r>
      <w:r w:rsidR="000C0E8C">
        <w:rPr>
          <w:rFonts w:ascii="Times New Roman" w:hAnsi="Times New Roman"/>
          <w:sz w:val="24"/>
          <w:szCs w:val="24"/>
        </w:rPr>
        <w:t xml:space="preserve">appointment of the Research Officer was extended for a period of six months from 06.02.18 </w:t>
      </w:r>
      <w:r w:rsidR="009142F2">
        <w:rPr>
          <w:rFonts w:ascii="Times New Roman" w:hAnsi="Times New Roman"/>
          <w:sz w:val="24"/>
          <w:szCs w:val="24"/>
        </w:rPr>
        <w:t xml:space="preserve">vide OM </w:t>
      </w:r>
      <w:proofErr w:type="gramStart"/>
      <w:r w:rsidR="009142F2">
        <w:rPr>
          <w:rFonts w:ascii="Times New Roman" w:hAnsi="Times New Roman"/>
          <w:sz w:val="24"/>
          <w:szCs w:val="24"/>
        </w:rPr>
        <w:t xml:space="preserve">cited </w:t>
      </w:r>
      <w:r>
        <w:rPr>
          <w:rFonts w:ascii="Times New Roman" w:hAnsi="Times New Roman"/>
          <w:sz w:val="24"/>
          <w:szCs w:val="24"/>
        </w:rPr>
        <w:t xml:space="preserve"> </w:t>
      </w:r>
      <w:r w:rsidR="009142F2">
        <w:rPr>
          <w:rFonts w:ascii="Times New Roman" w:hAnsi="Times New Roman"/>
          <w:sz w:val="24"/>
          <w:szCs w:val="24"/>
        </w:rPr>
        <w:t>2</w:t>
      </w:r>
      <w:proofErr w:type="gramEnd"/>
      <w:r w:rsidR="009142F2">
        <w:rPr>
          <w:rFonts w:ascii="Times New Roman" w:hAnsi="Times New Roman"/>
          <w:sz w:val="24"/>
          <w:szCs w:val="24"/>
        </w:rPr>
        <w:t xml:space="preserve"> &amp;  3 above</w:t>
      </w:r>
      <w:r w:rsidR="005A4CFD">
        <w:rPr>
          <w:rFonts w:ascii="Times New Roman" w:hAnsi="Times New Roman"/>
          <w:sz w:val="24"/>
          <w:szCs w:val="24"/>
        </w:rPr>
        <w:t xml:space="preserve">. </w:t>
      </w:r>
    </w:p>
    <w:p w:rsidR="000C0E8C" w:rsidRDefault="005A4CFD" w:rsidP="00376EC9">
      <w:pPr>
        <w:tabs>
          <w:tab w:val="left" w:pos="720"/>
          <w:tab w:val="left" w:pos="1440"/>
          <w:tab w:val="left" w:pos="7629"/>
        </w:tabs>
        <w:spacing w:after="0" w:line="360" w:lineRule="auto"/>
        <w:jc w:val="both"/>
        <w:rPr>
          <w:rFonts w:ascii="Times New Roman" w:hAnsi="Times New Roman"/>
          <w:sz w:val="24"/>
          <w:szCs w:val="24"/>
        </w:rPr>
      </w:pPr>
      <w:r>
        <w:rPr>
          <w:rFonts w:ascii="Times New Roman" w:hAnsi="Times New Roman"/>
          <w:sz w:val="24"/>
          <w:szCs w:val="24"/>
        </w:rPr>
        <w:tab/>
        <w:t xml:space="preserve">However, as per the statement of accounts received from the Accounts Section (copy enclosed) the unspent balance of the project fund </w:t>
      </w:r>
      <w:r w:rsidR="000C0E8C">
        <w:rPr>
          <w:rFonts w:ascii="Times New Roman" w:hAnsi="Times New Roman"/>
          <w:sz w:val="24"/>
          <w:szCs w:val="24"/>
        </w:rPr>
        <w:t xml:space="preserve">as on date </w:t>
      </w:r>
      <w:r>
        <w:rPr>
          <w:rFonts w:ascii="Times New Roman" w:hAnsi="Times New Roman"/>
          <w:sz w:val="24"/>
          <w:szCs w:val="24"/>
        </w:rPr>
        <w:t xml:space="preserve">is </w:t>
      </w:r>
      <w:proofErr w:type="spellStart"/>
      <w:r>
        <w:rPr>
          <w:rFonts w:ascii="Times New Roman" w:hAnsi="Times New Roman"/>
          <w:sz w:val="24"/>
          <w:szCs w:val="24"/>
        </w:rPr>
        <w:t>Rs</w:t>
      </w:r>
      <w:proofErr w:type="spellEnd"/>
      <w:r>
        <w:rPr>
          <w:rFonts w:ascii="Times New Roman" w:hAnsi="Times New Roman"/>
          <w:sz w:val="24"/>
          <w:szCs w:val="24"/>
        </w:rPr>
        <w:t>. 5357/-</w:t>
      </w:r>
      <w:r w:rsidR="000C0E8C">
        <w:rPr>
          <w:rFonts w:ascii="Times New Roman" w:hAnsi="Times New Roman"/>
          <w:sz w:val="24"/>
          <w:szCs w:val="24"/>
        </w:rPr>
        <w:t xml:space="preserve"> and hence, the Research Officer could not draw salary for the Month of April 2018. </w:t>
      </w:r>
    </w:p>
    <w:p w:rsidR="005A4CFD" w:rsidRDefault="000C0E8C" w:rsidP="00376EC9">
      <w:pPr>
        <w:tabs>
          <w:tab w:val="left" w:pos="720"/>
          <w:tab w:val="left" w:pos="1440"/>
          <w:tab w:val="left" w:pos="7629"/>
        </w:tabs>
        <w:spacing w:after="0" w:line="360" w:lineRule="auto"/>
        <w:jc w:val="both"/>
        <w:rPr>
          <w:rFonts w:ascii="Times New Roman" w:hAnsi="Times New Roman"/>
          <w:sz w:val="24"/>
          <w:szCs w:val="24"/>
        </w:rPr>
      </w:pPr>
      <w:r>
        <w:rPr>
          <w:rFonts w:ascii="Times New Roman" w:hAnsi="Times New Roman"/>
          <w:sz w:val="24"/>
          <w:szCs w:val="24"/>
        </w:rPr>
        <w:tab/>
        <w:t>In this regard,</w:t>
      </w:r>
      <w:r w:rsidR="005A4CFD">
        <w:rPr>
          <w:rFonts w:ascii="Times New Roman" w:hAnsi="Times New Roman"/>
          <w:sz w:val="24"/>
          <w:szCs w:val="24"/>
        </w:rPr>
        <w:t xml:space="preserve"> it is kindly requested to sanction additional fund for the project towards the remuneration </w:t>
      </w:r>
      <w:r>
        <w:rPr>
          <w:rFonts w:ascii="Times New Roman" w:hAnsi="Times New Roman"/>
          <w:sz w:val="24"/>
          <w:szCs w:val="24"/>
        </w:rPr>
        <w:t>(</w:t>
      </w:r>
      <w:proofErr w:type="spellStart"/>
      <w:r>
        <w:rPr>
          <w:rFonts w:ascii="Times New Roman" w:hAnsi="Times New Roman"/>
          <w:sz w:val="24"/>
          <w:szCs w:val="24"/>
        </w:rPr>
        <w:t>Rs</w:t>
      </w:r>
      <w:proofErr w:type="spellEnd"/>
      <w:r>
        <w:rPr>
          <w:rFonts w:ascii="Times New Roman" w:hAnsi="Times New Roman"/>
          <w:sz w:val="24"/>
          <w:szCs w:val="24"/>
        </w:rPr>
        <w:t>. 30,000 p.m.) of the</w:t>
      </w:r>
      <w:r w:rsidR="005A4CFD">
        <w:rPr>
          <w:rFonts w:ascii="Times New Roman" w:hAnsi="Times New Roman"/>
          <w:sz w:val="24"/>
          <w:szCs w:val="24"/>
        </w:rPr>
        <w:t xml:space="preserve"> Research Officer until the extended period</w:t>
      </w:r>
      <w:r>
        <w:rPr>
          <w:rFonts w:ascii="Times New Roman" w:hAnsi="Times New Roman"/>
          <w:sz w:val="24"/>
          <w:szCs w:val="24"/>
        </w:rPr>
        <w:t xml:space="preserve"> of the project</w:t>
      </w:r>
      <w:r w:rsidR="005A4CFD">
        <w:rPr>
          <w:rFonts w:ascii="Times New Roman" w:hAnsi="Times New Roman"/>
          <w:sz w:val="24"/>
          <w:szCs w:val="24"/>
        </w:rPr>
        <w:t xml:space="preserve">. </w:t>
      </w:r>
    </w:p>
    <w:p w:rsidR="00376EC9" w:rsidRDefault="00376EC9" w:rsidP="00376EC9">
      <w:pPr>
        <w:ind w:left="5040" w:hanging="2520"/>
        <w:rPr>
          <w:rFonts w:ascii="Times New Roman" w:hAnsi="Times New Roman"/>
          <w:sz w:val="24"/>
          <w:szCs w:val="24"/>
        </w:rPr>
      </w:pPr>
    </w:p>
    <w:p w:rsidR="00376EC9" w:rsidRDefault="00376EC9" w:rsidP="00376EC9">
      <w:pPr>
        <w:ind w:left="5040" w:hanging="25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76EC9" w:rsidRDefault="00376EC9" w:rsidP="00376EC9">
      <w:pPr>
        <w:ind w:left="5040" w:hanging="2520"/>
        <w:rPr>
          <w:rFonts w:ascii="Times New Roman" w:hAnsi="Times New Roman"/>
          <w:sz w:val="24"/>
          <w:szCs w:val="24"/>
        </w:rPr>
      </w:pPr>
    </w:p>
    <w:p w:rsidR="00376EC9" w:rsidRPr="00783B5D" w:rsidRDefault="00376EC9" w:rsidP="00376EC9">
      <w:pPr>
        <w:pStyle w:val="NoSpacing"/>
        <w:ind w:left="4320" w:firstLine="720"/>
        <w:rPr>
          <w:rFonts w:ascii="Times New Roman" w:hAnsi="Times New Roman"/>
          <w:color w:val="000000" w:themeColor="text1"/>
          <w:sz w:val="24"/>
          <w:szCs w:val="24"/>
        </w:rPr>
      </w:pPr>
      <w:r>
        <w:rPr>
          <w:rFonts w:ascii="Times New Roman" w:hAnsi="Times New Roman"/>
          <w:sz w:val="24"/>
          <w:szCs w:val="24"/>
        </w:rPr>
        <w:tab/>
      </w:r>
      <w:r>
        <w:rPr>
          <w:rFonts w:ascii="Times New Roman" w:hAnsi="Times New Roman"/>
          <w:sz w:val="24"/>
          <w:szCs w:val="24"/>
        </w:rPr>
        <w:tab/>
      </w:r>
      <w:r w:rsidRPr="00783B5D">
        <w:rPr>
          <w:rFonts w:ascii="Times New Roman" w:hAnsi="Times New Roman"/>
          <w:color w:val="000000" w:themeColor="text1"/>
          <w:sz w:val="24"/>
          <w:szCs w:val="24"/>
        </w:rPr>
        <w:t>Dr.</w:t>
      </w:r>
      <w:r>
        <w:rPr>
          <w:rFonts w:ascii="Times New Roman" w:hAnsi="Times New Roman"/>
          <w:color w:val="000000" w:themeColor="text1"/>
          <w:sz w:val="24"/>
          <w:szCs w:val="24"/>
        </w:rPr>
        <w:t xml:space="preserve"> </w:t>
      </w:r>
      <w:r w:rsidRPr="00783B5D">
        <w:rPr>
          <w:rFonts w:ascii="Times New Roman" w:hAnsi="Times New Roman"/>
          <w:color w:val="000000" w:themeColor="text1"/>
          <w:sz w:val="24"/>
          <w:szCs w:val="24"/>
        </w:rPr>
        <w:t>Shijith Kumar</w:t>
      </w:r>
      <w:r>
        <w:rPr>
          <w:rFonts w:ascii="Times New Roman" w:hAnsi="Times New Roman"/>
          <w:color w:val="000000" w:themeColor="text1"/>
          <w:sz w:val="24"/>
          <w:szCs w:val="24"/>
        </w:rPr>
        <w:t>.</w:t>
      </w:r>
      <w:r w:rsidRPr="00783B5D">
        <w:rPr>
          <w:rFonts w:ascii="Times New Roman" w:hAnsi="Times New Roman"/>
          <w:color w:val="000000" w:themeColor="text1"/>
          <w:sz w:val="24"/>
          <w:szCs w:val="24"/>
        </w:rPr>
        <w:t xml:space="preserve"> C</w:t>
      </w:r>
    </w:p>
    <w:p w:rsidR="00376EC9" w:rsidRDefault="00376EC9" w:rsidP="00376EC9">
      <w:pPr>
        <w:spacing w:after="0"/>
        <w:rPr>
          <w:rFonts w:ascii="Times New Roman" w:hAnsi="Times New Roman"/>
          <w:color w:val="000000" w:themeColor="text1"/>
          <w:sz w:val="24"/>
          <w:szCs w:val="24"/>
        </w:rPr>
      </w:pPr>
      <w:r w:rsidRPr="00783B5D">
        <w:rPr>
          <w:rFonts w:ascii="Times New Roman" w:hAnsi="Times New Roman"/>
          <w:color w:val="000000" w:themeColor="text1"/>
          <w:sz w:val="24"/>
          <w:szCs w:val="24"/>
        </w:rPr>
        <w:t xml:space="preserve">                                                                                              Library and Information Officer</w:t>
      </w:r>
      <w:r>
        <w:rPr>
          <w:rFonts w:ascii="Times New Roman" w:hAnsi="Times New Roman"/>
          <w:color w:val="000000" w:themeColor="text1"/>
          <w:sz w:val="24"/>
          <w:szCs w:val="24"/>
        </w:rPr>
        <w:t xml:space="preserve"> &amp;</w:t>
      </w:r>
    </w:p>
    <w:p w:rsidR="00376EC9" w:rsidRPr="00783B5D" w:rsidRDefault="00376EC9" w:rsidP="00376EC9">
      <w:pPr>
        <w:spacing w:after="0"/>
        <w:ind w:left="5040"/>
        <w:rPr>
          <w:rFonts w:ascii="Times New Roman" w:hAnsi="Times New Roman"/>
          <w:color w:val="000000" w:themeColor="text1"/>
          <w:sz w:val="24"/>
          <w:szCs w:val="24"/>
        </w:rPr>
      </w:pPr>
      <w:r>
        <w:rPr>
          <w:rFonts w:ascii="Times New Roman" w:hAnsi="Times New Roman"/>
          <w:color w:val="000000" w:themeColor="text1"/>
          <w:sz w:val="24"/>
          <w:szCs w:val="24"/>
        </w:rPr>
        <w:t xml:space="preserve">        Principal Investigator of the Project</w:t>
      </w:r>
    </w:p>
    <w:p w:rsidR="00376EC9" w:rsidRDefault="00376EC9" w:rsidP="00376EC9">
      <w:pPr>
        <w:ind w:left="5040" w:hanging="2520"/>
        <w:rPr>
          <w:rFonts w:ascii="Times New Roman" w:hAnsi="Times New Roman"/>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376EC9" w:rsidRDefault="00376EC9" w:rsidP="00D36F4F">
      <w:pPr>
        <w:pStyle w:val="NoSpacing"/>
        <w:jc w:val="center"/>
        <w:rPr>
          <w:rFonts w:ascii="Times New Roman" w:hAnsi="Times New Roman"/>
          <w:b/>
          <w:sz w:val="24"/>
          <w:szCs w:val="24"/>
        </w:rPr>
      </w:pPr>
    </w:p>
    <w:p w:rsidR="00A01CCB" w:rsidRPr="00D36F4F" w:rsidRDefault="00A01CCB" w:rsidP="00D36F4F">
      <w:pPr>
        <w:pStyle w:val="NoSpacing"/>
        <w:jc w:val="center"/>
        <w:rPr>
          <w:rFonts w:ascii="Times New Roman" w:hAnsi="Times New Roman"/>
          <w:b/>
          <w:sz w:val="24"/>
          <w:szCs w:val="24"/>
        </w:rPr>
      </w:pPr>
      <w:r w:rsidRPr="00D36F4F">
        <w:rPr>
          <w:rFonts w:ascii="Times New Roman" w:hAnsi="Times New Roman"/>
          <w:b/>
          <w:sz w:val="24"/>
          <w:szCs w:val="24"/>
        </w:rPr>
        <w:t>NON - DISCLOSURE AGREEMENT</w:t>
      </w: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 xml:space="preserve">This Agreement made on this </w:t>
      </w:r>
      <w:r w:rsidR="008155D0" w:rsidRPr="008155D0">
        <w:rPr>
          <w:rFonts w:ascii="Times New Roman" w:hAnsi="Times New Roman"/>
          <w:sz w:val="24"/>
          <w:szCs w:val="24"/>
          <w:u w:val="single"/>
        </w:rPr>
        <w:t>06</w:t>
      </w:r>
      <w:r w:rsidR="008155D0" w:rsidRPr="008155D0">
        <w:rPr>
          <w:rFonts w:ascii="Times New Roman" w:hAnsi="Times New Roman"/>
          <w:sz w:val="24"/>
          <w:szCs w:val="24"/>
          <w:u w:val="single"/>
          <w:vertAlign w:val="superscript"/>
        </w:rPr>
        <w:t>th</w:t>
      </w:r>
      <w:r w:rsidR="008155D0" w:rsidRPr="008155D0">
        <w:rPr>
          <w:rFonts w:ascii="Times New Roman" w:hAnsi="Times New Roman"/>
          <w:sz w:val="24"/>
          <w:szCs w:val="24"/>
          <w:u w:val="single"/>
        </w:rPr>
        <w:t xml:space="preserve"> </w:t>
      </w:r>
      <w:r w:rsidR="008155D0" w:rsidRPr="008155D0">
        <w:rPr>
          <w:rFonts w:ascii="Times New Roman" w:hAnsi="Times New Roman"/>
          <w:sz w:val="24"/>
          <w:szCs w:val="24"/>
        </w:rPr>
        <w:t>day</w:t>
      </w:r>
      <w:r w:rsidRPr="008155D0">
        <w:rPr>
          <w:rFonts w:ascii="Times New Roman" w:hAnsi="Times New Roman"/>
          <w:sz w:val="24"/>
          <w:szCs w:val="24"/>
        </w:rPr>
        <w:t xml:space="preserve"> of </w:t>
      </w:r>
      <w:r w:rsidR="008155D0" w:rsidRPr="008155D0">
        <w:rPr>
          <w:rFonts w:ascii="Times New Roman" w:hAnsi="Times New Roman"/>
          <w:sz w:val="24"/>
          <w:szCs w:val="24"/>
          <w:u w:val="single"/>
        </w:rPr>
        <w:t>February</w:t>
      </w:r>
      <w:r w:rsidRPr="008155D0">
        <w:rPr>
          <w:rFonts w:ascii="Times New Roman" w:hAnsi="Times New Roman"/>
          <w:sz w:val="24"/>
          <w:szCs w:val="24"/>
        </w:rPr>
        <w:t xml:space="preserve">, </w:t>
      </w:r>
      <w:r w:rsidRPr="008155D0">
        <w:rPr>
          <w:rFonts w:ascii="Times New Roman" w:hAnsi="Times New Roman"/>
          <w:sz w:val="24"/>
          <w:szCs w:val="24"/>
          <w:u w:val="single"/>
        </w:rPr>
        <w:t>2017</w:t>
      </w:r>
      <w:r w:rsidRPr="004129CE">
        <w:rPr>
          <w:rFonts w:ascii="Times New Roman" w:hAnsi="Times New Roman"/>
          <w:color w:val="000000"/>
          <w:sz w:val="24"/>
          <w:szCs w:val="24"/>
        </w:rPr>
        <w:t xml:space="preserve"> (the </w:t>
      </w:r>
      <w:r w:rsidRPr="004129CE">
        <w:rPr>
          <w:rFonts w:ascii="Times New Roman" w:hAnsi="Times New Roman"/>
          <w:b/>
          <w:bCs/>
          <w:color w:val="000000"/>
          <w:sz w:val="24"/>
          <w:szCs w:val="24"/>
        </w:rPr>
        <w:t>‘Effective Date’</w:t>
      </w:r>
      <w:r w:rsidRPr="004129CE">
        <w:rPr>
          <w:rFonts w:ascii="Times New Roman" w:hAnsi="Times New Roman"/>
          <w:color w:val="000000"/>
          <w:sz w:val="24"/>
          <w:szCs w:val="24"/>
        </w:rPr>
        <w:t>)</w:t>
      </w:r>
    </w:p>
    <w:p w:rsidR="00A01CCB" w:rsidRPr="004129CE" w:rsidRDefault="00A01CCB" w:rsidP="00A01CCB">
      <w:pPr>
        <w:autoSpaceDE w:val="0"/>
        <w:autoSpaceDN w:val="0"/>
        <w:adjustRightInd w:val="0"/>
        <w:spacing w:after="0" w:line="288" w:lineRule="auto"/>
        <w:rPr>
          <w:rFonts w:ascii="Times New Roman" w:hAnsi="Times New Roman"/>
          <w:b/>
          <w:bCs/>
          <w:color w:val="000000"/>
          <w:sz w:val="24"/>
          <w:szCs w:val="24"/>
        </w:rPr>
      </w:pPr>
    </w:p>
    <w:p w:rsidR="00A01CCB" w:rsidRPr="004129CE" w:rsidRDefault="00A01CCB" w:rsidP="00A01CCB">
      <w:pPr>
        <w:autoSpaceDE w:val="0"/>
        <w:autoSpaceDN w:val="0"/>
        <w:adjustRightInd w:val="0"/>
        <w:spacing w:after="0" w:line="288" w:lineRule="auto"/>
        <w:jc w:val="center"/>
        <w:rPr>
          <w:rFonts w:ascii="Times New Roman" w:hAnsi="Times New Roman"/>
          <w:b/>
          <w:bCs/>
          <w:color w:val="000000"/>
          <w:sz w:val="24"/>
          <w:szCs w:val="24"/>
        </w:rPr>
      </w:pPr>
      <w:r w:rsidRPr="004129CE">
        <w:rPr>
          <w:rFonts w:ascii="Times New Roman" w:hAnsi="Times New Roman"/>
          <w:b/>
          <w:bCs/>
          <w:color w:val="000000"/>
          <w:sz w:val="24"/>
          <w:szCs w:val="24"/>
        </w:rPr>
        <w:t>BETWEEN:</w:t>
      </w: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p>
    <w:p w:rsidR="00A01CCB" w:rsidRPr="004129CE" w:rsidRDefault="00A01CCB" w:rsidP="00A01CCB">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bCs/>
          <w:color w:val="000000"/>
          <w:sz w:val="24"/>
          <w:szCs w:val="24"/>
        </w:rPr>
        <w:t>(1)</w:t>
      </w:r>
      <w:r w:rsidRPr="004129CE">
        <w:rPr>
          <w:rFonts w:ascii="Times New Roman" w:hAnsi="Times New Roman"/>
          <w:b/>
          <w:bCs/>
          <w:color w:val="000000"/>
          <w:sz w:val="24"/>
          <w:szCs w:val="24"/>
        </w:rPr>
        <w:t xml:space="preserve"> All India Institute of Speech &amp; Hearing (</w:t>
      </w:r>
      <w:proofErr w:type="spellStart"/>
      <w:r w:rsidRPr="004129CE">
        <w:rPr>
          <w:rFonts w:ascii="Times New Roman" w:hAnsi="Times New Roman"/>
          <w:b/>
          <w:bCs/>
          <w:color w:val="000000"/>
          <w:sz w:val="24"/>
          <w:szCs w:val="24"/>
        </w:rPr>
        <w:t>AIISH</w:t>
      </w:r>
      <w:proofErr w:type="spellEnd"/>
      <w:r w:rsidRPr="004129CE">
        <w:rPr>
          <w:rFonts w:ascii="Times New Roman" w:hAnsi="Times New Roman"/>
          <w:b/>
          <w:bCs/>
          <w:color w:val="000000"/>
          <w:sz w:val="24"/>
          <w:szCs w:val="24"/>
        </w:rPr>
        <w:t xml:space="preserve">), </w:t>
      </w:r>
      <w:proofErr w:type="spellStart"/>
      <w:r w:rsidRPr="004129CE">
        <w:rPr>
          <w:rFonts w:ascii="Times New Roman" w:hAnsi="Times New Roman"/>
          <w:b/>
          <w:bCs/>
          <w:color w:val="000000"/>
          <w:sz w:val="24"/>
          <w:szCs w:val="24"/>
        </w:rPr>
        <w:t>Manasagangothri</w:t>
      </w:r>
      <w:proofErr w:type="spellEnd"/>
      <w:r w:rsidRPr="004129CE">
        <w:rPr>
          <w:rFonts w:ascii="Times New Roman" w:hAnsi="Times New Roman"/>
          <w:b/>
          <w:bCs/>
          <w:color w:val="000000"/>
          <w:sz w:val="24"/>
          <w:szCs w:val="24"/>
        </w:rPr>
        <w:t xml:space="preserve">, </w:t>
      </w:r>
      <w:r w:rsidRPr="004129CE">
        <w:rPr>
          <w:rFonts w:ascii="Times New Roman" w:hAnsi="Times New Roman"/>
          <w:bCs/>
          <w:color w:val="000000"/>
          <w:sz w:val="24"/>
          <w:szCs w:val="24"/>
        </w:rPr>
        <w:t>an</w:t>
      </w:r>
      <w:r w:rsidRPr="004129CE">
        <w:rPr>
          <w:rFonts w:ascii="Times New Roman" w:hAnsi="Times New Roman"/>
          <w:b/>
          <w:bCs/>
          <w:color w:val="000000"/>
          <w:sz w:val="24"/>
          <w:szCs w:val="24"/>
        </w:rPr>
        <w:t xml:space="preserve"> </w:t>
      </w:r>
      <w:r w:rsidRPr="004129CE">
        <w:rPr>
          <w:rFonts w:ascii="Times New Roman" w:hAnsi="Times New Roman"/>
          <w:color w:val="000000"/>
          <w:sz w:val="24"/>
          <w:szCs w:val="24"/>
        </w:rPr>
        <w:t xml:space="preserve">autonomous institute funded by Ministry of Health and Family Welfare, Government of India, having its Office at </w:t>
      </w:r>
      <w:proofErr w:type="spellStart"/>
      <w:r w:rsidRPr="004129CE">
        <w:rPr>
          <w:rFonts w:ascii="Times New Roman" w:hAnsi="Times New Roman"/>
          <w:color w:val="000000"/>
          <w:sz w:val="24"/>
          <w:szCs w:val="24"/>
        </w:rPr>
        <w:t>AIISH</w:t>
      </w:r>
      <w:proofErr w:type="spellEnd"/>
      <w:r w:rsidRPr="004129CE">
        <w:rPr>
          <w:rFonts w:ascii="Times New Roman" w:hAnsi="Times New Roman"/>
          <w:color w:val="000000"/>
          <w:sz w:val="24"/>
          <w:szCs w:val="24"/>
        </w:rPr>
        <w:t xml:space="preserve">, </w:t>
      </w:r>
      <w:proofErr w:type="spellStart"/>
      <w:r w:rsidRPr="004129CE">
        <w:rPr>
          <w:rFonts w:ascii="Times New Roman" w:hAnsi="Times New Roman"/>
          <w:color w:val="000000"/>
          <w:sz w:val="24"/>
          <w:szCs w:val="24"/>
        </w:rPr>
        <w:t>Naimisham</w:t>
      </w:r>
      <w:proofErr w:type="spellEnd"/>
      <w:r w:rsidRPr="004129CE">
        <w:rPr>
          <w:rFonts w:ascii="Times New Roman" w:hAnsi="Times New Roman"/>
          <w:color w:val="000000"/>
          <w:sz w:val="24"/>
          <w:szCs w:val="24"/>
        </w:rPr>
        <w:t xml:space="preserve"> Campus, </w:t>
      </w:r>
      <w:proofErr w:type="spellStart"/>
      <w:r w:rsidRPr="004129CE">
        <w:rPr>
          <w:rFonts w:ascii="Times New Roman" w:hAnsi="Times New Roman"/>
          <w:color w:val="000000"/>
          <w:sz w:val="24"/>
          <w:szCs w:val="24"/>
        </w:rPr>
        <w:t>Manasagangothri</w:t>
      </w:r>
      <w:proofErr w:type="spellEnd"/>
      <w:r w:rsidRPr="004129CE">
        <w:rPr>
          <w:rFonts w:ascii="Times New Roman" w:hAnsi="Times New Roman"/>
          <w:color w:val="000000"/>
          <w:sz w:val="24"/>
          <w:szCs w:val="24"/>
        </w:rPr>
        <w:t>, Mysore - 570 006.</w:t>
      </w:r>
    </w:p>
    <w:p w:rsidR="00A01CCB" w:rsidRPr="004129CE" w:rsidRDefault="00A01CCB" w:rsidP="00A01CCB">
      <w:pPr>
        <w:autoSpaceDE w:val="0"/>
        <w:autoSpaceDN w:val="0"/>
        <w:adjustRightInd w:val="0"/>
        <w:spacing w:after="0" w:line="288" w:lineRule="auto"/>
        <w:jc w:val="center"/>
        <w:rPr>
          <w:rFonts w:ascii="Times New Roman" w:hAnsi="Times New Roman"/>
          <w:color w:val="000000"/>
          <w:sz w:val="24"/>
          <w:szCs w:val="24"/>
        </w:rPr>
      </w:pPr>
      <w:r w:rsidRPr="004129CE">
        <w:rPr>
          <w:rFonts w:ascii="Times New Roman" w:hAnsi="Times New Roman"/>
          <w:color w:val="000000"/>
          <w:sz w:val="24"/>
          <w:szCs w:val="24"/>
        </w:rPr>
        <w:t>(Hereinafter called the ‘</w:t>
      </w:r>
      <w:r w:rsidRPr="004129CE">
        <w:rPr>
          <w:rFonts w:ascii="Times New Roman" w:hAnsi="Times New Roman"/>
          <w:b/>
          <w:color w:val="000000"/>
          <w:sz w:val="24"/>
          <w:szCs w:val="24"/>
        </w:rPr>
        <w:t>I Party</w:t>
      </w:r>
      <w:r w:rsidRPr="004129CE">
        <w:rPr>
          <w:rFonts w:ascii="Times New Roman" w:hAnsi="Times New Roman"/>
          <w:color w:val="000000"/>
          <w:sz w:val="24"/>
          <w:szCs w:val="24"/>
        </w:rPr>
        <w:t>’) of the one part;</w:t>
      </w:r>
    </w:p>
    <w:p w:rsidR="00A01CCB" w:rsidRPr="004129CE" w:rsidRDefault="00A01CCB" w:rsidP="00A01CCB">
      <w:pPr>
        <w:autoSpaceDE w:val="0"/>
        <w:autoSpaceDN w:val="0"/>
        <w:adjustRightInd w:val="0"/>
        <w:spacing w:after="0" w:line="288" w:lineRule="auto"/>
        <w:jc w:val="center"/>
        <w:rPr>
          <w:rFonts w:ascii="Times New Roman" w:hAnsi="Times New Roman"/>
          <w:color w:val="000000"/>
          <w:sz w:val="24"/>
          <w:szCs w:val="24"/>
        </w:rPr>
      </w:pPr>
    </w:p>
    <w:p w:rsidR="00A01CCB" w:rsidRPr="004129CE" w:rsidRDefault="00A01CCB" w:rsidP="00A01CCB">
      <w:pPr>
        <w:autoSpaceDE w:val="0"/>
        <w:autoSpaceDN w:val="0"/>
        <w:adjustRightInd w:val="0"/>
        <w:spacing w:after="0" w:line="288" w:lineRule="auto"/>
        <w:jc w:val="center"/>
        <w:rPr>
          <w:rFonts w:ascii="Times New Roman" w:hAnsi="Times New Roman"/>
          <w:color w:val="000000"/>
          <w:sz w:val="24"/>
          <w:szCs w:val="24"/>
        </w:rPr>
      </w:pPr>
      <w:r w:rsidRPr="004129CE">
        <w:rPr>
          <w:rFonts w:ascii="Times New Roman" w:hAnsi="Times New Roman"/>
          <w:color w:val="000000"/>
          <w:sz w:val="24"/>
          <w:szCs w:val="24"/>
        </w:rPr>
        <w:t>AND</w:t>
      </w:r>
    </w:p>
    <w:p w:rsidR="00A01CCB" w:rsidRPr="004129CE" w:rsidRDefault="00A01CCB" w:rsidP="00A01CCB">
      <w:pPr>
        <w:autoSpaceDE w:val="0"/>
        <w:autoSpaceDN w:val="0"/>
        <w:adjustRightInd w:val="0"/>
        <w:spacing w:after="0" w:line="288" w:lineRule="auto"/>
        <w:jc w:val="center"/>
        <w:rPr>
          <w:rFonts w:ascii="Times New Roman" w:hAnsi="Times New Roman"/>
          <w:color w:val="000000"/>
          <w:sz w:val="24"/>
          <w:szCs w:val="24"/>
        </w:rPr>
      </w:pPr>
    </w:p>
    <w:p w:rsidR="00A01CCB" w:rsidRPr="00A01CCB" w:rsidRDefault="00A01CCB" w:rsidP="00A01CCB">
      <w:pPr>
        <w:autoSpaceDE w:val="0"/>
        <w:autoSpaceDN w:val="0"/>
        <w:adjustRightInd w:val="0"/>
        <w:spacing w:after="0" w:line="288" w:lineRule="auto"/>
        <w:rPr>
          <w:rFonts w:ascii="Times New Roman" w:hAnsi="Times New Roman"/>
          <w:color w:val="000000"/>
          <w:sz w:val="24"/>
          <w:szCs w:val="24"/>
          <w:u w:val="single"/>
        </w:rPr>
      </w:pPr>
      <w:r w:rsidRPr="004129CE">
        <w:rPr>
          <w:rFonts w:ascii="Times New Roman" w:hAnsi="Times New Roman"/>
          <w:color w:val="000000"/>
          <w:sz w:val="24"/>
          <w:szCs w:val="24"/>
        </w:rPr>
        <w:t xml:space="preserve"> (2) </w:t>
      </w:r>
      <w:r w:rsidRPr="00A01CCB">
        <w:rPr>
          <w:rFonts w:ascii="Times New Roman" w:hAnsi="Times New Roman"/>
          <w:color w:val="000000"/>
          <w:sz w:val="24"/>
          <w:szCs w:val="24"/>
        </w:rPr>
        <w:t xml:space="preserve">Dr. </w:t>
      </w:r>
      <w:r w:rsidRPr="00A01CCB">
        <w:rPr>
          <w:rFonts w:ascii="Times New Roman" w:hAnsi="Times New Roman"/>
          <w:sz w:val="24"/>
          <w:szCs w:val="24"/>
          <w:u w:val="single"/>
        </w:rPr>
        <w:t>Shijith Kumar C</w:t>
      </w:r>
      <w:r w:rsidRPr="00A01CCB">
        <w:rPr>
          <w:rFonts w:ascii="Times New Roman" w:hAnsi="Times New Roman"/>
          <w:color w:val="000000"/>
          <w:sz w:val="24"/>
          <w:szCs w:val="24"/>
          <w:u w:val="single"/>
        </w:rPr>
        <w:t>.</w:t>
      </w:r>
      <w:r w:rsidR="00D36F4F" w:rsidRPr="00D36F4F">
        <w:rPr>
          <w:rFonts w:ascii="Times New Roman" w:hAnsi="Times New Roman"/>
          <w:color w:val="000000"/>
          <w:sz w:val="24"/>
          <w:szCs w:val="24"/>
        </w:rPr>
        <w:t xml:space="preserve">                                                      </w:t>
      </w:r>
      <w:r w:rsidR="00D36F4F" w:rsidRPr="004129CE">
        <w:rPr>
          <w:rFonts w:ascii="Times New Roman" w:hAnsi="Times New Roman"/>
          <w:color w:val="000000"/>
          <w:sz w:val="24"/>
          <w:szCs w:val="24"/>
        </w:rPr>
        <w:t>(</w:t>
      </w:r>
      <w:r w:rsidR="00D36F4F" w:rsidRPr="004129CE">
        <w:rPr>
          <w:rFonts w:ascii="Times New Roman" w:hAnsi="Times New Roman"/>
          <w:caps/>
          <w:color w:val="000000"/>
          <w:sz w:val="24"/>
          <w:szCs w:val="24"/>
        </w:rPr>
        <w:t>Principal investigator)</w:t>
      </w: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 xml:space="preserve">      Aged about </w:t>
      </w:r>
      <w:r w:rsidR="00D36F4F" w:rsidRPr="00663883">
        <w:rPr>
          <w:rFonts w:ascii="Times New Roman" w:hAnsi="Times New Roman"/>
          <w:color w:val="000000"/>
          <w:sz w:val="24"/>
          <w:szCs w:val="24"/>
        </w:rPr>
        <w:t>43</w:t>
      </w:r>
      <w:r w:rsidRPr="004129CE">
        <w:rPr>
          <w:rFonts w:ascii="Times New Roman" w:hAnsi="Times New Roman"/>
          <w:color w:val="000000"/>
          <w:sz w:val="24"/>
          <w:szCs w:val="24"/>
        </w:rPr>
        <w:t xml:space="preserve"> Years</w:t>
      </w: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 xml:space="preserve">      S/o </w:t>
      </w:r>
      <w:proofErr w:type="gramStart"/>
      <w:r w:rsidRPr="004129CE">
        <w:rPr>
          <w:rFonts w:ascii="Times New Roman" w:hAnsi="Times New Roman"/>
          <w:color w:val="000000"/>
          <w:sz w:val="24"/>
          <w:szCs w:val="24"/>
        </w:rPr>
        <w:t xml:space="preserve">Sri  </w:t>
      </w:r>
      <w:proofErr w:type="spellStart"/>
      <w:r w:rsidR="00D36F4F">
        <w:rPr>
          <w:rFonts w:ascii="Times New Roman" w:hAnsi="Times New Roman"/>
          <w:color w:val="000000"/>
          <w:sz w:val="24"/>
          <w:szCs w:val="24"/>
        </w:rPr>
        <w:t>B</w:t>
      </w:r>
      <w:r w:rsidR="00D36F4F" w:rsidRPr="00D36F4F">
        <w:rPr>
          <w:rFonts w:ascii="Times New Roman" w:hAnsi="Times New Roman"/>
          <w:color w:val="000000"/>
          <w:sz w:val="24"/>
          <w:szCs w:val="24"/>
        </w:rPr>
        <w:t>alan</w:t>
      </w:r>
      <w:proofErr w:type="spellEnd"/>
      <w:proofErr w:type="gramEnd"/>
      <w:r w:rsidR="00663883">
        <w:rPr>
          <w:rFonts w:ascii="Times New Roman" w:hAnsi="Times New Roman"/>
          <w:color w:val="000000"/>
          <w:sz w:val="24"/>
          <w:szCs w:val="24"/>
        </w:rPr>
        <w:t xml:space="preserve"> </w:t>
      </w:r>
      <w:proofErr w:type="spellStart"/>
      <w:r w:rsidR="00663883">
        <w:rPr>
          <w:rFonts w:ascii="Times New Roman" w:hAnsi="Times New Roman"/>
          <w:color w:val="000000"/>
          <w:sz w:val="24"/>
          <w:szCs w:val="24"/>
        </w:rPr>
        <w:t>N</w:t>
      </w:r>
      <w:r w:rsidR="00D36F4F" w:rsidRPr="00D36F4F">
        <w:rPr>
          <w:rFonts w:ascii="Times New Roman" w:hAnsi="Times New Roman"/>
          <w:color w:val="000000"/>
          <w:sz w:val="24"/>
          <w:szCs w:val="24"/>
        </w:rPr>
        <w:t>ambiar</w:t>
      </w:r>
      <w:proofErr w:type="spellEnd"/>
      <w:r w:rsidRPr="004129CE">
        <w:rPr>
          <w:rFonts w:ascii="Times New Roman" w:hAnsi="Times New Roman"/>
          <w:color w:val="000000"/>
          <w:sz w:val="24"/>
          <w:szCs w:val="24"/>
        </w:rPr>
        <w:tab/>
      </w:r>
      <w:r w:rsidRPr="004129CE">
        <w:rPr>
          <w:rFonts w:ascii="Times New Roman" w:hAnsi="Times New Roman"/>
          <w:color w:val="000000"/>
          <w:sz w:val="24"/>
          <w:szCs w:val="24"/>
        </w:rPr>
        <w:tab/>
      </w:r>
      <w:r w:rsidRPr="004129CE">
        <w:rPr>
          <w:rFonts w:ascii="Times New Roman" w:hAnsi="Times New Roman"/>
          <w:color w:val="000000"/>
          <w:sz w:val="24"/>
          <w:szCs w:val="24"/>
        </w:rPr>
        <w:tab/>
      </w: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 xml:space="preserve">      No. </w:t>
      </w:r>
      <w:r w:rsidR="00F42093">
        <w:rPr>
          <w:rFonts w:ascii="Times New Roman" w:hAnsi="Times New Roman"/>
          <w:color w:val="000000"/>
          <w:sz w:val="24"/>
          <w:szCs w:val="24"/>
        </w:rPr>
        <w:t>: Library</w:t>
      </w:r>
      <w:r w:rsidR="00CB5B37">
        <w:rPr>
          <w:rFonts w:ascii="Times New Roman" w:hAnsi="Times New Roman"/>
          <w:color w:val="000000"/>
          <w:sz w:val="24"/>
          <w:szCs w:val="24"/>
        </w:rPr>
        <w:t xml:space="preserve"> and Information Officer, </w:t>
      </w:r>
      <w:proofErr w:type="spellStart"/>
      <w:r w:rsidR="00CB5B37">
        <w:rPr>
          <w:rFonts w:ascii="Times New Roman" w:hAnsi="Times New Roman"/>
          <w:color w:val="000000"/>
          <w:sz w:val="24"/>
          <w:szCs w:val="24"/>
        </w:rPr>
        <w:t>AIISH</w:t>
      </w:r>
      <w:proofErr w:type="spellEnd"/>
      <w:r w:rsidR="00CB5B37">
        <w:rPr>
          <w:rFonts w:ascii="Times New Roman" w:hAnsi="Times New Roman"/>
          <w:color w:val="000000"/>
          <w:sz w:val="24"/>
          <w:szCs w:val="24"/>
        </w:rPr>
        <w:t xml:space="preserve">, </w:t>
      </w:r>
      <w:proofErr w:type="spellStart"/>
      <w:r w:rsidR="00CB5B37">
        <w:rPr>
          <w:rFonts w:ascii="Times New Roman" w:hAnsi="Times New Roman"/>
          <w:color w:val="000000"/>
          <w:sz w:val="24"/>
          <w:szCs w:val="24"/>
        </w:rPr>
        <w:t>Mysuru</w:t>
      </w:r>
      <w:proofErr w:type="spellEnd"/>
      <w:r w:rsidR="00CB5B37">
        <w:rPr>
          <w:rFonts w:ascii="Times New Roman" w:hAnsi="Times New Roman"/>
          <w:color w:val="000000"/>
          <w:sz w:val="24"/>
          <w:szCs w:val="24"/>
        </w:rPr>
        <w:t xml:space="preserve">. </w:t>
      </w: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p>
    <w:p w:rsidR="00A01CCB" w:rsidRPr="00A01CCB" w:rsidRDefault="00A01CCB" w:rsidP="00A01CCB">
      <w:pPr>
        <w:autoSpaceDE w:val="0"/>
        <w:autoSpaceDN w:val="0"/>
        <w:adjustRightInd w:val="0"/>
        <w:spacing w:after="0" w:line="288" w:lineRule="auto"/>
        <w:rPr>
          <w:rFonts w:ascii="Times New Roman" w:hAnsi="Times New Roman"/>
          <w:color w:val="000000"/>
          <w:sz w:val="24"/>
          <w:szCs w:val="24"/>
          <w:u w:val="single"/>
        </w:rPr>
      </w:pPr>
      <w:r w:rsidRPr="004129CE">
        <w:rPr>
          <w:rFonts w:ascii="Times New Roman" w:hAnsi="Times New Roman"/>
          <w:color w:val="000000"/>
          <w:sz w:val="24"/>
          <w:szCs w:val="24"/>
        </w:rPr>
        <w:t xml:space="preserve">(3) </w:t>
      </w:r>
      <w:r>
        <w:rPr>
          <w:rFonts w:ascii="Times New Roman" w:hAnsi="Times New Roman"/>
          <w:color w:val="000000"/>
          <w:sz w:val="24"/>
          <w:szCs w:val="24"/>
        </w:rPr>
        <w:t xml:space="preserve"> </w:t>
      </w:r>
      <w:r w:rsidRPr="00A01CCB">
        <w:rPr>
          <w:rFonts w:ascii="Times New Roman" w:hAnsi="Times New Roman"/>
          <w:color w:val="000000"/>
          <w:sz w:val="24"/>
          <w:szCs w:val="24"/>
        </w:rPr>
        <w:t xml:space="preserve">Mr. </w:t>
      </w:r>
      <w:proofErr w:type="spellStart"/>
      <w:r w:rsidRPr="00A01CCB">
        <w:rPr>
          <w:rFonts w:ascii="Times New Roman" w:hAnsi="Times New Roman"/>
          <w:sz w:val="24"/>
          <w:szCs w:val="24"/>
          <w:u w:val="single"/>
        </w:rPr>
        <w:t>Nanjunda</w:t>
      </w:r>
      <w:proofErr w:type="spellEnd"/>
      <w:r w:rsidRPr="00A01CCB">
        <w:rPr>
          <w:rFonts w:ascii="Times New Roman" w:hAnsi="Times New Roman"/>
          <w:sz w:val="24"/>
          <w:szCs w:val="24"/>
          <w:u w:val="single"/>
        </w:rPr>
        <w:t xml:space="preserve"> </w:t>
      </w:r>
      <w:proofErr w:type="spellStart"/>
      <w:r w:rsidRPr="00A01CCB">
        <w:rPr>
          <w:rFonts w:ascii="Times New Roman" w:hAnsi="Times New Roman"/>
          <w:sz w:val="24"/>
          <w:szCs w:val="24"/>
          <w:u w:val="single"/>
        </w:rPr>
        <w:t>Swamy</w:t>
      </w:r>
      <w:proofErr w:type="spellEnd"/>
      <w:r w:rsidRPr="00A01CCB">
        <w:rPr>
          <w:rFonts w:ascii="Times New Roman" w:hAnsi="Times New Roman"/>
          <w:sz w:val="24"/>
          <w:szCs w:val="24"/>
          <w:u w:val="single"/>
        </w:rPr>
        <w:t>, M</w:t>
      </w:r>
      <w:r w:rsidR="00D36F4F">
        <w:rPr>
          <w:rFonts w:ascii="Times New Roman" w:hAnsi="Times New Roman"/>
          <w:sz w:val="24"/>
          <w:szCs w:val="24"/>
          <w:u w:val="single"/>
        </w:rPr>
        <w:t xml:space="preserve"> </w:t>
      </w:r>
      <w:r w:rsidR="00D36F4F" w:rsidRPr="00D36F4F">
        <w:rPr>
          <w:rFonts w:ascii="Times New Roman" w:hAnsi="Times New Roman"/>
          <w:sz w:val="24"/>
          <w:szCs w:val="24"/>
        </w:rPr>
        <w:t xml:space="preserve">                                              </w:t>
      </w:r>
      <w:r w:rsidR="00D36F4F" w:rsidRPr="00D36F4F">
        <w:rPr>
          <w:rFonts w:ascii="Times New Roman" w:hAnsi="Times New Roman"/>
          <w:color w:val="000000"/>
          <w:sz w:val="24"/>
          <w:szCs w:val="24"/>
        </w:rPr>
        <w:t xml:space="preserve"> </w:t>
      </w:r>
      <w:r w:rsidR="00D36F4F" w:rsidRPr="004129CE">
        <w:rPr>
          <w:rFonts w:ascii="Times New Roman" w:hAnsi="Times New Roman"/>
          <w:color w:val="000000"/>
          <w:sz w:val="24"/>
          <w:szCs w:val="24"/>
        </w:rPr>
        <w:t>(</w:t>
      </w:r>
      <w:r w:rsidR="00D36F4F" w:rsidRPr="004129CE">
        <w:rPr>
          <w:rFonts w:ascii="Times New Roman" w:hAnsi="Times New Roman"/>
          <w:caps/>
          <w:color w:val="000000"/>
          <w:sz w:val="24"/>
          <w:szCs w:val="24"/>
        </w:rPr>
        <w:t>Co-investigator)</w:t>
      </w: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 xml:space="preserve">      Aged about </w:t>
      </w:r>
      <w:r w:rsidRPr="00663883">
        <w:rPr>
          <w:rFonts w:ascii="Times New Roman" w:hAnsi="Times New Roman"/>
          <w:color w:val="000000"/>
          <w:sz w:val="24"/>
          <w:szCs w:val="24"/>
        </w:rPr>
        <w:t xml:space="preserve">35 </w:t>
      </w:r>
      <w:r w:rsidRPr="004129CE">
        <w:rPr>
          <w:rFonts w:ascii="Times New Roman" w:hAnsi="Times New Roman"/>
          <w:color w:val="000000"/>
          <w:sz w:val="24"/>
          <w:szCs w:val="24"/>
        </w:rPr>
        <w:t>Years</w:t>
      </w:r>
    </w:p>
    <w:p w:rsidR="00A01CCB" w:rsidRPr="004129CE" w:rsidRDefault="00A01CCB" w:rsidP="00A01CCB">
      <w:pPr>
        <w:autoSpaceDE w:val="0"/>
        <w:autoSpaceDN w:val="0"/>
        <w:adjustRightInd w:val="0"/>
        <w:spacing w:after="0" w:line="288" w:lineRule="auto"/>
        <w:rPr>
          <w:rFonts w:ascii="Times New Roman" w:hAnsi="Times New Roman"/>
          <w:caps/>
          <w:color w:val="000000"/>
          <w:sz w:val="24"/>
          <w:szCs w:val="24"/>
        </w:rPr>
      </w:pPr>
      <w:r w:rsidRPr="004129CE">
        <w:rPr>
          <w:rFonts w:ascii="Times New Roman" w:hAnsi="Times New Roman"/>
          <w:color w:val="000000"/>
          <w:sz w:val="24"/>
          <w:szCs w:val="24"/>
        </w:rPr>
        <w:t xml:space="preserve">      S/o </w:t>
      </w:r>
      <w:proofErr w:type="gramStart"/>
      <w:r w:rsidRPr="003A32CE">
        <w:rPr>
          <w:rFonts w:ascii="Times New Roman" w:hAnsi="Times New Roman"/>
          <w:color w:val="000000"/>
          <w:sz w:val="24"/>
          <w:szCs w:val="24"/>
        </w:rPr>
        <w:t xml:space="preserve">Sri  </w:t>
      </w:r>
      <w:proofErr w:type="spellStart"/>
      <w:r w:rsidRPr="003A32CE">
        <w:rPr>
          <w:rFonts w:ascii="Times New Roman" w:hAnsi="Times New Roman"/>
          <w:color w:val="000000"/>
          <w:sz w:val="24"/>
          <w:szCs w:val="24"/>
        </w:rPr>
        <w:t>Mahadevaswamy</w:t>
      </w:r>
      <w:proofErr w:type="spellEnd"/>
      <w:proofErr w:type="gramEnd"/>
      <w:r w:rsidRPr="003A32CE">
        <w:rPr>
          <w:rFonts w:ascii="Times New Roman" w:hAnsi="Times New Roman"/>
          <w:color w:val="000000"/>
          <w:sz w:val="24"/>
          <w:szCs w:val="24"/>
        </w:rPr>
        <w:tab/>
      </w:r>
      <w:r w:rsidRPr="004129CE">
        <w:rPr>
          <w:rFonts w:ascii="Times New Roman" w:hAnsi="Times New Roman"/>
          <w:color w:val="000000"/>
          <w:sz w:val="24"/>
          <w:szCs w:val="24"/>
        </w:rPr>
        <w:tab/>
      </w:r>
      <w:r w:rsidRPr="004129CE">
        <w:rPr>
          <w:rFonts w:ascii="Times New Roman" w:hAnsi="Times New Roman"/>
          <w:color w:val="000000"/>
          <w:sz w:val="24"/>
          <w:szCs w:val="24"/>
        </w:rPr>
        <w:tab/>
      </w:r>
      <w:r>
        <w:rPr>
          <w:rFonts w:ascii="Times New Roman" w:hAnsi="Times New Roman"/>
          <w:color w:val="000000"/>
          <w:sz w:val="24"/>
          <w:szCs w:val="24"/>
        </w:rPr>
        <w:t xml:space="preserve">                        </w:t>
      </w:r>
    </w:p>
    <w:p w:rsidR="00A01CCB" w:rsidRPr="00A01CCB" w:rsidRDefault="00A01CCB" w:rsidP="00A01CCB">
      <w:pPr>
        <w:autoSpaceDE w:val="0"/>
        <w:autoSpaceDN w:val="0"/>
        <w:adjustRightInd w:val="0"/>
        <w:spacing w:after="0" w:line="288" w:lineRule="auto"/>
        <w:rPr>
          <w:rFonts w:ascii="Times New Roman" w:hAnsi="Times New Roman"/>
          <w:color w:val="000000"/>
          <w:sz w:val="24"/>
          <w:szCs w:val="24"/>
          <w:u w:val="single"/>
        </w:rPr>
      </w:pPr>
      <w:r w:rsidRPr="004129CE">
        <w:rPr>
          <w:rFonts w:ascii="Times New Roman" w:hAnsi="Times New Roman"/>
          <w:color w:val="000000"/>
          <w:sz w:val="24"/>
          <w:szCs w:val="24"/>
        </w:rPr>
        <w:t xml:space="preserve">      No. </w:t>
      </w:r>
      <w:r w:rsidR="00CB5B37" w:rsidRPr="00CB5B37">
        <w:rPr>
          <w:rFonts w:ascii="Times New Roman" w:hAnsi="Times New Roman"/>
          <w:color w:val="000000"/>
          <w:sz w:val="24"/>
          <w:szCs w:val="24"/>
        </w:rPr>
        <w:t>Library and Information Assistant</w:t>
      </w:r>
      <w:r w:rsidR="00CB5B37">
        <w:rPr>
          <w:rFonts w:ascii="Times New Roman" w:hAnsi="Times New Roman"/>
          <w:color w:val="000000"/>
          <w:sz w:val="24"/>
          <w:szCs w:val="24"/>
        </w:rPr>
        <w:t xml:space="preserve">, </w:t>
      </w:r>
      <w:proofErr w:type="spellStart"/>
      <w:r w:rsidR="00CB5B37">
        <w:rPr>
          <w:rFonts w:ascii="Times New Roman" w:hAnsi="Times New Roman"/>
          <w:color w:val="000000"/>
          <w:sz w:val="24"/>
          <w:szCs w:val="24"/>
        </w:rPr>
        <w:t>AIISH</w:t>
      </w:r>
      <w:proofErr w:type="spellEnd"/>
      <w:r w:rsidR="00CB5B37">
        <w:rPr>
          <w:rFonts w:ascii="Times New Roman" w:hAnsi="Times New Roman"/>
          <w:color w:val="000000"/>
          <w:sz w:val="24"/>
          <w:szCs w:val="24"/>
        </w:rPr>
        <w:t xml:space="preserve">, </w:t>
      </w:r>
      <w:proofErr w:type="spellStart"/>
      <w:r w:rsidR="00CB5B37">
        <w:rPr>
          <w:rFonts w:ascii="Times New Roman" w:hAnsi="Times New Roman"/>
          <w:color w:val="000000"/>
          <w:sz w:val="24"/>
          <w:szCs w:val="24"/>
        </w:rPr>
        <w:t>Mysuru</w:t>
      </w:r>
      <w:proofErr w:type="spellEnd"/>
    </w:p>
    <w:p w:rsidR="00A01CCB" w:rsidRDefault="00A01CCB" w:rsidP="00A01CCB">
      <w:pPr>
        <w:autoSpaceDE w:val="0"/>
        <w:autoSpaceDN w:val="0"/>
        <w:adjustRightInd w:val="0"/>
        <w:spacing w:after="0" w:line="288" w:lineRule="auto"/>
        <w:rPr>
          <w:rFonts w:ascii="Times New Roman" w:hAnsi="Times New Roman"/>
          <w:color w:val="000000"/>
          <w:sz w:val="24"/>
          <w:szCs w:val="24"/>
        </w:rPr>
      </w:pPr>
    </w:p>
    <w:p w:rsidR="00A01CCB" w:rsidRPr="00A01CCB"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w:t>
      </w:r>
      <w:r>
        <w:rPr>
          <w:rFonts w:ascii="Times New Roman" w:hAnsi="Times New Roman"/>
          <w:color w:val="000000"/>
          <w:sz w:val="24"/>
          <w:szCs w:val="24"/>
        </w:rPr>
        <w:t>4</w:t>
      </w:r>
      <w:r w:rsidRPr="004129CE">
        <w:rPr>
          <w:rFonts w:ascii="Times New Roman" w:hAnsi="Times New Roman"/>
          <w:color w:val="000000"/>
          <w:sz w:val="24"/>
          <w:szCs w:val="24"/>
        </w:rPr>
        <w:t xml:space="preserve">) </w:t>
      </w:r>
      <w:r w:rsidRPr="00A01CCB">
        <w:rPr>
          <w:rFonts w:ascii="Times New Roman" w:hAnsi="Times New Roman"/>
          <w:color w:val="000000"/>
          <w:sz w:val="24"/>
          <w:szCs w:val="24"/>
        </w:rPr>
        <w:t xml:space="preserve">Mr. </w:t>
      </w:r>
      <w:proofErr w:type="spellStart"/>
      <w:r w:rsidRPr="00A01CCB">
        <w:rPr>
          <w:rFonts w:ascii="Times New Roman" w:hAnsi="Times New Roman"/>
          <w:sz w:val="24"/>
          <w:szCs w:val="24"/>
          <w:u w:val="single"/>
        </w:rPr>
        <w:t>Nandeesha</w:t>
      </w:r>
      <w:proofErr w:type="spellEnd"/>
      <w:r w:rsidRPr="00A01CCB">
        <w:rPr>
          <w:rFonts w:ascii="Times New Roman" w:hAnsi="Times New Roman"/>
          <w:sz w:val="24"/>
          <w:szCs w:val="24"/>
          <w:u w:val="single"/>
        </w:rPr>
        <w:t>, B</w:t>
      </w:r>
      <w:r w:rsidR="00D36F4F" w:rsidRPr="00D36F4F">
        <w:rPr>
          <w:rFonts w:ascii="Times New Roman" w:hAnsi="Times New Roman"/>
          <w:sz w:val="24"/>
          <w:szCs w:val="24"/>
        </w:rPr>
        <w:t xml:space="preserve">                                                 </w:t>
      </w:r>
      <w:r w:rsidR="00D36F4F" w:rsidRPr="00D36F4F">
        <w:rPr>
          <w:rFonts w:ascii="Times New Roman" w:hAnsi="Times New Roman"/>
          <w:color w:val="000000"/>
          <w:sz w:val="24"/>
          <w:szCs w:val="24"/>
        </w:rPr>
        <w:t xml:space="preserve"> </w:t>
      </w:r>
      <w:r w:rsidR="00D36F4F">
        <w:rPr>
          <w:rFonts w:ascii="Times New Roman" w:hAnsi="Times New Roman"/>
          <w:color w:val="000000"/>
          <w:sz w:val="24"/>
          <w:szCs w:val="24"/>
        </w:rPr>
        <w:t xml:space="preserve">            </w:t>
      </w:r>
      <w:r w:rsidR="00D36F4F" w:rsidRPr="004129CE">
        <w:rPr>
          <w:rFonts w:ascii="Times New Roman" w:hAnsi="Times New Roman"/>
          <w:color w:val="000000"/>
          <w:sz w:val="24"/>
          <w:szCs w:val="24"/>
        </w:rPr>
        <w:t>(</w:t>
      </w:r>
      <w:r w:rsidR="00D36F4F" w:rsidRPr="004129CE">
        <w:rPr>
          <w:rFonts w:ascii="Times New Roman" w:hAnsi="Times New Roman"/>
          <w:caps/>
          <w:color w:val="000000"/>
          <w:sz w:val="24"/>
          <w:szCs w:val="24"/>
        </w:rPr>
        <w:t>Co-investigator</w:t>
      </w: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 xml:space="preserve">      Aged about</w:t>
      </w:r>
      <w:r w:rsidRPr="00663883">
        <w:rPr>
          <w:rFonts w:ascii="Times New Roman" w:hAnsi="Times New Roman"/>
          <w:color w:val="000000"/>
          <w:sz w:val="24"/>
          <w:szCs w:val="24"/>
        </w:rPr>
        <w:t xml:space="preserve"> 35</w:t>
      </w:r>
      <w:r w:rsidRPr="004129CE">
        <w:rPr>
          <w:rFonts w:ascii="Times New Roman" w:hAnsi="Times New Roman"/>
          <w:color w:val="000000"/>
          <w:sz w:val="24"/>
          <w:szCs w:val="24"/>
        </w:rPr>
        <w:t xml:space="preserve"> Years</w:t>
      </w:r>
    </w:p>
    <w:p w:rsidR="00A01CCB" w:rsidRPr="004129CE" w:rsidRDefault="00A01CCB" w:rsidP="00A01CCB">
      <w:pPr>
        <w:autoSpaceDE w:val="0"/>
        <w:autoSpaceDN w:val="0"/>
        <w:adjustRightInd w:val="0"/>
        <w:spacing w:after="0" w:line="288" w:lineRule="auto"/>
        <w:rPr>
          <w:rFonts w:ascii="Times New Roman" w:hAnsi="Times New Roman"/>
          <w:caps/>
          <w:color w:val="000000"/>
          <w:sz w:val="24"/>
          <w:szCs w:val="24"/>
        </w:rPr>
      </w:pPr>
      <w:r w:rsidRPr="004129CE">
        <w:rPr>
          <w:rFonts w:ascii="Times New Roman" w:hAnsi="Times New Roman"/>
          <w:color w:val="000000"/>
          <w:sz w:val="24"/>
          <w:szCs w:val="24"/>
        </w:rPr>
        <w:t xml:space="preserve">      S/o </w:t>
      </w:r>
      <w:r w:rsidRPr="00F42093">
        <w:rPr>
          <w:rFonts w:ascii="Times New Roman" w:hAnsi="Times New Roman"/>
          <w:color w:val="000000"/>
          <w:sz w:val="24"/>
          <w:szCs w:val="24"/>
        </w:rPr>
        <w:t xml:space="preserve">Sri </w:t>
      </w:r>
      <w:proofErr w:type="spellStart"/>
      <w:r w:rsidR="009F4638" w:rsidRPr="00663883">
        <w:rPr>
          <w:rFonts w:ascii="Times New Roman" w:hAnsi="Times New Roman"/>
          <w:color w:val="000000"/>
          <w:sz w:val="24"/>
          <w:szCs w:val="24"/>
        </w:rPr>
        <w:t>Basavaraju</w:t>
      </w:r>
      <w:proofErr w:type="spellEnd"/>
      <w:r w:rsidR="009F4638" w:rsidRPr="00663883">
        <w:rPr>
          <w:rFonts w:ascii="Times New Roman" w:hAnsi="Times New Roman"/>
          <w:color w:val="000000"/>
          <w:sz w:val="24"/>
          <w:szCs w:val="24"/>
        </w:rPr>
        <w:t>, B</w:t>
      </w:r>
      <w:r w:rsidRPr="004129CE">
        <w:rPr>
          <w:rFonts w:ascii="Times New Roman" w:hAnsi="Times New Roman"/>
          <w:color w:val="000000"/>
          <w:sz w:val="24"/>
          <w:szCs w:val="24"/>
        </w:rPr>
        <w:t xml:space="preserve"> </w:t>
      </w:r>
      <w:r w:rsidRPr="004129CE">
        <w:rPr>
          <w:rFonts w:ascii="Times New Roman" w:hAnsi="Times New Roman"/>
          <w:color w:val="000000"/>
          <w:sz w:val="24"/>
          <w:szCs w:val="24"/>
        </w:rPr>
        <w:tab/>
      </w:r>
      <w:r w:rsidRPr="004129CE">
        <w:rPr>
          <w:rFonts w:ascii="Times New Roman" w:hAnsi="Times New Roman"/>
          <w:color w:val="000000"/>
          <w:sz w:val="24"/>
          <w:szCs w:val="24"/>
        </w:rPr>
        <w:tab/>
      </w:r>
      <w:r w:rsidRPr="004129CE">
        <w:rPr>
          <w:rFonts w:ascii="Times New Roman" w:hAnsi="Times New Roman"/>
          <w:color w:val="000000"/>
          <w:sz w:val="24"/>
          <w:szCs w:val="24"/>
        </w:rPr>
        <w:tab/>
      </w:r>
    </w:p>
    <w:p w:rsidR="00A01CCB"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 xml:space="preserve">      No.</w:t>
      </w:r>
      <w:r w:rsidR="00C7213F">
        <w:rPr>
          <w:rFonts w:ascii="Times New Roman" w:hAnsi="Times New Roman"/>
          <w:color w:val="000000"/>
          <w:sz w:val="24"/>
          <w:szCs w:val="24"/>
        </w:rPr>
        <w:t xml:space="preserve">: </w:t>
      </w:r>
      <w:r w:rsidR="00CB5B37">
        <w:rPr>
          <w:rFonts w:ascii="Times New Roman" w:hAnsi="Times New Roman"/>
          <w:color w:val="000000"/>
          <w:sz w:val="24"/>
          <w:szCs w:val="24"/>
        </w:rPr>
        <w:t xml:space="preserve">Senior </w:t>
      </w:r>
      <w:r w:rsidR="00CB5B37" w:rsidRPr="00CB5B37">
        <w:rPr>
          <w:rFonts w:ascii="Times New Roman" w:hAnsi="Times New Roman"/>
          <w:color w:val="000000"/>
          <w:sz w:val="24"/>
          <w:szCs w:val="24"/>
        </w:rPr>
        <w:t>Library and Information Assistant</w:t>
      </w:r>
      <w:r w:rsidR="00CB5B37">
        <w:rPr>
          <w:rFonts w:ascii="Times New Roman" w:hAnsi="Times New Roman"/>
          <w:color w:val="000000"/>
          <w:sz w:val="24"/>
          <w:szCs w:val="24"/>
        </w:rPr>
        <w:t xml:space="preserve">, </w:t>
      </w:r>
      <w:proofErr w:type="spellStart"/>
      <w:r w:rsidR="00CB5B37">
        <w:rPr>
          <w:rFonts w:ascii="Times New Roman" w:hAnsi="Times New Roman"/>
          <w:color w:val="000000"/>
          <w:sz w:val="24"/>
          <w:szCs w:val="24"/>
        </w:rPr>
        <w:t>AIISH</w:t>
      </w:r>
      <w:proofErr w:type="spellEnd"/>
      <w:r w:rsidR="00CB5B37">
        <w:rPr>
          <w:rFonts w:ascii="Times New Roman" w:hAnsi="Times New Roman"/>
          <w:color w:val="000000"/>
          <w:sz w:val="24"/>
          <w:szCs w:val="24"/>
        </w:rPr>
        <w:t xml:space="preserve">, </w:t>
      </w:r>
      <w:proofErr w:type="spellStart"/>
      <w:r w:rsidR="00CB5B37">
        <w:rPr>
          <w:rFonts w:ascii="Times New Roman" w:hAnsi="Times New Roman"/>
          <w:color w:val="000000"/>
          <w:sz w:val="24"/>
          <w:szCs w:val="24"/>
        </w:rPr>
        <w:t>Mysuru</w:t>
      </w:r>
      <w:proofErr w:type="spellEnd"/>
    </w:p>
    <w:p w:rsidR="00A01CCB" w:rsidRDefault="00A01CCB" w:rsidP="00A01CCB">
      <w:pPr>
        <w:autoSpaceDE w:val="0"/>
        <w:autoSpaceDN w:val="0"/>
        <w:adjustRightInd w:val="0"/>
        <w:spacing w:after="0" w:line="288" w:lineRule="auto"/>
        <w:rPr>
          <w:rFonts w:ascii="Times New Roman" w:hAnsi="Times New Roman"/>
          <w:color w:val="000000"/>
          <w:sz w:val="24"/>
          <w:szCs w:val="24"/>
        </w:rPr>
      </w:pPr>
    </w:p>
    <w:p w:rsidR="00D36F4F" w:rsidRPr="004129CE" w:rsidRDefault="00A01CCB" w:rsidP="00D36F4F">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w:t>
      </w:r>
      <w:r w:rsidR="00663883">
        <w:rPr>
          <w:rFonts w:ascii="Times New Roman" w:hAnsi="Times New Roman"/>
          <w:color w:val="000000"/>
          <w:sz w:val="24"/>
          <w:szCs w:val="24"/>
        </w:rPr>
        <w:t>5</w:t>
      </w:r>
      <w:r w:rsidRPr="004129CE">
        <w:rPr>
          <w:rFonts w:ascii="Times New Roman" w:hAnsi="Times New Roman"/>
          <w:color w:val="000000"/>
          <w:sz w:val="24"/>
          <w:szCs w:val="24"/>
        </w:rPr>
        <w:t xml:space="preserve">)  Mr. </w:t>
      </w:r>
      <w:proofErr w:type="spellStart"/>
      <w:r w:rsidRPr="00A01CCB">
        <w:rPr>
          <w:rFonts w:ascii="Times New Roman" w:hAnsi="Times New Roman"/>
          <w:color w:val="000000"/>
          <w:sz w:val="24"/>
          <w:szCs w:val="24"/>
          <w:u w:val="single"/>
        </w:rPr>
        <w:t>Arun</w:t>
      </w:r>
      <w:proofErr w:type="spellEnd"/>
      <w:r w:rsidRPr="00A01CCB">
        <w:rPr>
          <w:rFonts w:ascii="Times New Roman" w:hAnsi="Times New Roman"/>
          <w:color w:val="000000"/>
          <w:sz w:val="24"/>
          <w:szCs w:val="24"/>
          <w:u w:val="single"/>
        </w:rPr>
        <w:t xml:space="preserve"> Kumar, </w:t>
      </w:r>
      <w:proofErr w:type="spellStart"/>
      <w:r w:rsidRPr="00A01CCB">
        <w:rPr>
          <w:rFonts w:ascii="Times New Roman" w:hAnsi="Times New Roman"/>
          <w:color w:val="000000"/>
          <w:sz w:val="24"/>
          <w:szCs w:val="24"/>
          <w:u w:val="single"/>
        </w:rPr>
        <w:t>B.S</w:t>
      </w:r>
      <w:proofErr w:type="spellEnd"/>
      <w:r w:rsidR="00D36F4F" w:rsidRPr="00D36F4F">
        <w:rPr>
          <w:rFonts w:ascii="Times New Roman" w:hAnsi="Times New Roman"/>
          <w:color w:val="000000"/>
          <w:sz w:val="24"/>
          <w:szCs w:val="24"/>
        </w:rPr>
        <w:t xml:space="preserve">                                                      </w:t>
      </w:r>
      <w:r w:rsidR="00D36F4F" w:rsidRPr="004129CE">
        <w:rPr>
          <w:rFonts w:ascii="Times New Roman" w:hAnsi="Times New Roman"/>
          <w:color w:val="000000"/>
          <w:sz w:val="24"/>
          <w:szCs w:val="24"/>
        </w:rPr>
        <w:t>(RESEARCH OFFICER)</w:t>
      </w: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 xml:space="preserve">      Aged about</w:t>
      </w:r>
      <w:r w:rsidRPr="00663883">
        <w:rPr>
          <w:rFonts w:ascii="Times New Roman" w:hAnsi="Times New Roman"/>
          <w:color w:val="000000"/>
          <w:sz w:val="24"/>
          <w:szCs w:val="24"/>
        </w:rPr>
        <w:t xml:space="preserve"> 29</w:t>
      </w:r>
      <w:r w:rsidRPr="004129CE">
        <w:rPr>
          <w:rFonts w:ascii="Times New Roman" w:hAnsi="Times New Roman"/>
          <w:color w:val="000000"/>
          <w:sz w:val="24"/>
          <w:szCs w:val="24"/>
        </w:rPr>
        <w:t xml:space="preserve"> Years</w:t>
      </w:r>
    </w:p>
    <w:p w:rsidR="00D36F4F"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lastRenderedPageBreak/>
        <w:t xml:space="preserve">      S/o </w:t>
      </w:r>
      <w:proofErr w:type="gramStart"/>
      <w:r w:rsidRPr="00F42093">
        <w:rPr>
          <w:rFonts w:ascii="Times New Roman" w:hAnsi="Times New Roman"/>
          <w:color w:val="000000"/>
          <w:sz w:val="24"/>
          <w:szCs w:val="24"/>
        </w:rPr>
        <w:t xml:space="preserve">Sri  </w:t>
      </w:r>
      <w:proofErr w:type="spellStart"/>
      <w:r w:rsidRPr="00F42093">
        <w:rPr>
          <w:rFonts w:ascii="Times New Roman" w:hAnsi="Times New Roman"/>
          <w:color w:val="000000"/>
          <w:sz w:val="24"/>
          <w:szCs w:val="24"/>
        </w:rPr>
        <w:t>Shankaregowda</w:t>
      </w:r>
      <w:proofErr w:type="spellEnd"/>
      <w:proofErr w:type="gramEnd"/>
      <w:r w:rsidRPr="00F42093">
        <w:rPr>
          <w:rFonts w:ascii="Times New Roman" w:hAnsi="Times New Roman"/>
          <w:color w:val="000000"/>
          <w:sz w:val="24"/>
          <w:szCs w:val="24"/>
        </w:rPr>
        <w:t xml:space="preserve">, </w:t>
      </w:r>
      <w:proofErr w:type="spellStart"/>
      <w:r w:rsidRPr="00F42093">
        <w:rPr>
          <w:rFonts w:ascii="Times New Roman" w:hAnsi="Times New Roman"/>
          <w:color w:val="000000"/>
          <w:sz w:val="24"/>
          <w:szCs w:val="24"/>
        </w:rPr>
        <w:t>B.M</w:t>
      </w:r>
      <w:proofErr w:type="spellEnd"/>
      <w:r w:rsidRPr="004129CE">
        <w:rPr>
          <w:rFonts w:ascii="Times New Roman" w:hAnsi="Times New Roman"/>
          <w:color w:val="000000"/>
          <w:sz w:val="24"/>
          <w:szCs w:val="24"/>
        </w:rPr>
        <w:tab/>
      </w:r>
      <w:r w:rsidRPr="004129CE">
        <w:rPr>
          <w:rFonts w:ascii="Times New Roman" w:hAnsi="Times New Roman"/>
          <w:color w:val="000000"/>
          <w:sz w:val="24"/>
          <w:szCs w:val="24"/>
        </w:rPr>
        <w:tab/>
      </w:r>
      <w:r w:rsidRPr="004129CE">
        <w:rPr>
          <w:rFonts w:ascii="Times New Roman" w:hAnsi="Times New Roman"/>
          <w:color w:val="000000"/>
          <w:sz w:val="24"/>
          <w:szCs w:val="24"/>
        </w:rPr>
        <w:tab/>
      </w:r>
      <w:r w:rsidR="00D36F4F">
        <w:rPr>
          <w:rFonts w:ascii="Times New Roman" w:hAnsi="Times New Roman"/>
          <w:color w:val="000000"/>
          <w:sz w:val="24"/>
          <w:szCs w:val="24"/>
        </w:rPr>
        <w:t xml:space="preserve">            </w:t>
      </w: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 xml:space="preserve">      No</w:t>
      </w:r>
      <w:r w:rsidR="00CB5B37">
        <w:rPr>
          <w:rFonts w:ascii="Times New Roman" w:hAnsi="Times New Roman"/>
          <w:color w:val="000000"/>
          <w:sz w:val="24"/>
          <w:szCs w:val="24"/>
        </w:rPr>
        <w:t xml:space="preserve">.: Research Officer, </w:t>
      </w:r>
      <w:proofErr w:type="spellStart"/>
      <w:r w:rsidR="00CB5B37">
        <w:rPr>
          <w:rFonts w:ascii="Times New Roman" w:hAnsi="Times New Roman"/>
          <w:color w:val="000000"/>
          <w:sz w:val="24"/>
          <w:szCs w:val="24"/>
        </w:rPr>
        <w:t>AIISH</w:t>
      </w:r>
      <w:proofErr w:type="spellEnd"/>
      <w:r w:rsidR="00CB5B37">
        <w:rPr>
          <w:rFonts w:ascii="Times New Roman" w:hAnsi="Times New Roman"/>
          <w:color w:val="000000"/>
          <w:sz w:val="24"/>
          <w:szCs w:val="24"/>
        </w:rPr>
        <w:t xml:space="preserve">, </w:t>
      </w:r>
      <w:proofErr w:type="spellStart"/>
      <w:r w:rsidR="00CB5B37">
        <w:rPr>
          <w:rFonts w:ascii="Times New Roman" w:hAnsi="Times New Roman"/>
          <w:color w:val="000000"/>
          <w:sz w:val="24"/>
          <w:szCs w:val="24"/>
        </w:rPr>
        <w:t>Mysuru</w:t>
      </w:r>
      <w:proofErr w:type="spellEnd"/>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p>
    <w:p w:rsidR="00A01CCB" w:rsidRPr="004129CE" w:rsidRDefault="00A01CCB" w:rsidP="00A01CCB">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 xml:space="preserve">(Hereinafter referred to, individually, as the </w:t>
      </w:r>
      <w:r w:rsidRPr="004129CE">
        <w:rPr>
          <w:rFonts w:ascii="Times New Roman" w:hAnsi="Times New Roman"/>
          <w:b/>
          <w:bCs/>
          <w:color w:val="000000"/>
          <w:sz w:val="24"/>
          <w:szCs w:val="24"/>
        </w:rPr>
        <w:t xml:space="preserve">“Party” </w:t>
      </w:r>
      <w:r w:rsidRPr="004129CE">
        <w:rPr>
          <w:rFonts w:ascii="Times New Roman" w:hAnsi="Times New Roman"/>
          <w:color w:val="000000"/>
          <w:sz w:val="24"/>
          <w:szCs w:val="24"/>
        </w:rPr>
        <w:t xml:space="preserve">and collectively, as the </w:t>
      </w:r>
      <w:r w:rsidRPr="004129CE">
        <w:rPr>
          <w:rFonts w:ascii="Times New Roman" w:hAnsi="Times New Roman"/>
          <w:b/>
          <w:bCs/>
          <w:color w:val="000000"/>
          <w:sz w:val="24"/>
          <w:szCs w:val="24"/>
        </w:rPr>
        <w:t>“II Parties”</w:t>
      </w:r>
      <w:r w:rsidRPr="004129CE">
        <w:rPr>
          <w:rFonts w:ascii="Times New Roman" w:hAnsi="Times New Roman"/>
          <w:color w:val="000000"/>
          <w:sz w:val="24"/>
          <w:szCs w:val="24"/>
        </w:rPr>
        <w:t>) of the other part;</w:t>
      </w:r>
    </w:p>
    <w:p w:rsidR="00A01CCB" w:rsidRPr="004129CE" w:rsidRDefault="00A01CCB" w:rsidP="00A01CCB">
      <w:pPr>
        <w:autoSpaceDE w:val="0"/>
        <w:autoSpaceDN w:val="0"/>
        <w:adjustRightInd w:val="0"/>
        <w:spacing w:after="0" w:line="288" w:lineRule="auto"/>
        <w:rPr>
          <w:rFonts w:ascii="Times New Roman" w:hAnsi="Times New Roman"/>
          <w:b/>
          <w:bCs/>
          <w:color w:val="000000"/>
          <w:sz w:val="24"/>
          <w:szCs w:val="24"/>
        </w:rPr>
      </w:pPr>
    </w:p>
    <w:p w:rsidR="00A01CCB" w:rsidRPr="004129CE" w:rsidRDefault="00A01CCB" w:rsidP="00A01CCB">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WHEREAS;</w:t>
      </w:r>
    </w:p>
    <w:p w:rsidR="00A01CCB" w:rsidRPr="004129CE" w:rsidRDefault="00A01CCB" w:rsidP="00A01CCB">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Background:</w:t>
      </w:r>
    </w:p>
    <w:p w:rsidR="00A01CCB" w:rsidRPr="004129CE" w:rsidRDefault="00A01CCB" w:rsidP="00A01CCB">
      <w:pPr>
        <w:tabs>
          <w:tab w:val="left" w:pos="360"/>
        </w:tabs>
        <w:autoSpaceDE w:val="0"/>
        <w:autoSpaceDN w:val="0"/>
        <w:adjustRightInd w:val="0"/>
        <w:spacing w:after="0" w:line="288" w:lineRule="auto"/>
        <w:ind w:left="360" w:hanging="360"/>
        <w:jc w:val="both"/>
        <w:rPr>
          <w:rFonts w:ascii="Times New Roman" w:hAnsi="Times New Roman"/>
          <w:color w:val="000000"/>
          <w:sz w:val="24"/>
          <w:szCs w:val="24"/>
        </w:rPr>
      </w:pPr>
      <w:proofErr w:type="spellStart"/>
      <w:r w:rsidRPr="004129CE">
        <w:rPr>
          <w:rFonts w:ascii="Times New Roman" w:hAnsi="Times New Roman"/>
          <w:color w:val="000000"/>
          <w:sz w:val="24"/>
          <w:szCs w:val="24"/>
        </w:rPr>
        <w:t>i</w:t>
      </w:r>
      <w:proofErr w:type="spellEnd"/>
      <w:r w:rsidRPr="004129CE">
        <w:rPr>
          <w:rFonts w:ascii="Times New Roman" w:hAnsi="Times New Roman"/>
          <w:color w:val="000000"/>
          <w:sz w:val="24"/>
          <w:szCs w:val="24"/>
        </w:rPr>
        <w:t>)</w:t>
      </w:r>
      <w:r w:rsidRPr="004129CE">
        <w:rPr>
          <w:rFonts w:ascii="Times New Roman" w:hAnsi="Times New Roman"/>
          <w:color w:val="000000"/>
          <w:sz w:val="24"/>
          <w:szCs w:val="24"/>
        </w:rPr>
        <w:tab/>
        <w:t>The I Party has a Research Fund (AIISH Research Fund) established to promote multidisciplinary research in the area of Speech and Hearing and towards the said objective, has agreed to grant funds to the research project of the Second Party.</w:t>
      </w:r>
    </w:p>
    <w:p w:rsidR="00A01CCB" w:rsidRPr="004129CE" w:rsidRDefault="00A01CCB" w:rsidP="00A01CCB">
      <w:pPr>
        <w:tabs>
          <w:tab w:val="left" w:pos="360"/>
        </w:tabs>
        <w:autoSpaceDE w:val="0"/>
        <w:autoSpaceDN w:val="0"/>
        <w:adjustRightInd w:val="0"/>
        <w:spacing w:after="0" w:line="288" w:lineRule="auto"/>
        <w:ind w:left="360" w:hanging="360"/>
        <w:jc w:val="both"/>
        <w:rPr>
          <w:rFonts w:ascii="Times New Roman" w:hAnsi="Times New Roman"/>
          <w:color w:val="000000"/>
          <w:sz w:val="24"/>
          <w:szCs w:val="24"/>
        </w:rPr>
      </w:pPr>
    </w:p>
    <w:p w:rsidR="00A01CCB" w:rsidRPr="004129CE" w:rsidRDefault="00A01CCB" w:rsidP="00A01CCB">
      <w:pPr>
        <w:tabs>
          <w:tab w:val="left" w:pos="360"/>
        </w:tabs>
        <w:autoSpaceDE w:val="0"/>
        <w:autoSpaceDN w:val="0"/>
        <w:adjustRightInd w:val="0"/>
        <w:spacing w:after="0" w:line="288" w:lineRule="auto"/>
        <w:ind w:left="360" w:hanging="360"/>
        <w:jc w:val="both"/>
        <w:rPr>
          <w:rFonts w:ascii="Times New Roman" w:hAnsi="Times New Roman"/>
          <w:color w:val="000000"/>
          <w:sz w:val="24"/>
          <w:szCs w:val="24"/>
        </w:rPr>
      </w:pPr>
      <w:r w:rsidRPr="004129CE">
        <w:rPr>
          <w:rFonts w:ascii="Times New Roman" w:hAnsi="Times New Roman"/>
          <w:color w:val="000000"/>
          <w:sz w:val="24"/>
          <w:szCs w:val="24"/>
        </w:rPr>
        <w:t>ii)</w:t>
      </w:r>
      <w:r w:rsidRPr="004129CE">
        <w:rPr>
          <w:rFonts w:ascii="Times New Roman" w:hAnsi="Times New Roman"/>
          <w:color w:val="000000"/>
          <w:sz w:val="24"/>
          <w:szCs w:val="24"/>
        </w:rPr>
        <w:tab/>
        <w:t xml:space="preserve">The II Party are, or will be exchanging information concerning the ARF Research project </w:t>
      </w:r>
      <w:r w:rsidR="00565B60">
        <w:rPr>
          <w:rFonts w:ascii="Times New Roman" w:hAnsi="Times New Roman"/>
          <w:color w:val="000000"/>
          <w:sz w:val="24"/>
          <w:szCs w:val="24"/>
        </w:rPr>
        <w:t>no.</w:t>
      </w:r>
      <w:r w:rsidR="00565B60" w:rsidRPr="00565B60">
        <w:rPr>
          <w:rFonts w:ascii="Times New Roman" w:hAnsi="Times New Roman"/>
          <w:b/>
          <w:color w:val="000000"/>
          <w:sz w:val="24"/>
          <w:szCs w:val="24"/>
          <w:u w:val="single"/>
        </w:rPr>
        <w:t>69</w:t>
      </w:r>
      <w:r w:rsidRPr="004129CE">
        <w:rPr>
          <w:rFonts w:ascii="Times New Roman" w:hAnsi="Times New Roman"/>
          <w:color w:val="000000"/>
          <w:sz w:val="24"/>
          <w:szCs w:val="24"/>
        </w:rPr>
        <w:t xml:space="preserve"> titled: </w:t>
      </w:r>
      <w:r w:rsidR="008A4DE7" w:rsidRPr="00A01CCB">
        <w:rPr>
          <w:rFonts w:ascii="Times New Roman" w:hAnsi="Times New Roman"/>
          <w:b/>
          <w:sz w:val="24"/>
          <w:szCs w:val="24"/>
          <w:u w:val="single"/>
        </w:rPr>
        <w:t>Database on Communication</w:t>
      </w:r>
      <w:r w:rsidRPr="00A01CCB">
        <w:rPr>
          <w:rFonts w:ascii="Times New Roman" w:hAnsi="Times New Roman"/>
          <w:b/>
          <w:sz w:val="24"/>
          <w:szCs w:val="24"/>
          <w:u w:val="single"/>
        </w:rPr>
        <w:t xml:space="preserve"> Disorders</w:t>
      </w:r>
      <w:r w:rsidR="00565B60">
        <w:rPr>
          <w:rFonts w:ascii="Times New Roman" w:hAnsi="Times New Roman"/>
          <w:b/>
          <w:sz w:val="24"/>
          <w:szCs w:val="24"/>
          <w:u w:val="single"/>
        </w:rPr>
        <w:t xml:space="preserve"> published in </w:t>
      </w:r>
      <w:r w:rsidR="008A4DE7">
        <w:rPr>
          <w:rFonts w:ascii="Times New Roman" w:hAnsi="Times New Roman"/>
          <w:b/>
          <w:sz w:val="24"/>
          <w:szCs w:val="24"/>
          <w:u w:val="single"/>
        </w:rPr>
        <w:t>India</w:t>
      </w:r>
      <w:r w:rsidR="008A4DE7" w:rsidRPr="003D06DF">
        <w:rPr>
          <w:rFonts w:ascii="Times New Roman" w:hAnsi="Times New Roman"/>
          <w:b/>
          <w:sz w:val="24"/>
          <w:szCs w:val="24"/>
        </w:rPr>
        <w:t xml:space="preserve"> (</w:t>
      </w:r>
      <w:r w:rsidRPr="004129CE">
        <w:rPr>
          <w:rFonts w:ascii="Times New Roman" w:hAnsi="Times New Roman"/>
          <w:color w:val="000000"/>
          <w:sz w:val="24"/>
          <w:szCs w:val="24"/>
        </w:rPr>
        <w:t xml:space="preserve">the </w:t>
      </w:r>
      <w:r w:rsidRPr="004129CE">
        <w:rPr>
          <w:rFonts w:ascii="Times New Roman" w:hAnsi="Times New Roman"/>
          <w:b/>
          <w:bCs/>
          <w:color w:val="000000"/>
          <w:sz w:val="24"/>
          <w:szCs w:val="24"/>
        </w:rPr>
        <w:t>‘Project’</w:t>
      </w:r>
      <w:r w:rsidRPr="004129CE">
        <w:rPr>
          <w:rFonts w:ascii="Times New Roman" w:hAnsi="Times New Roman"/>
          <w:color w:val="000000"/>
          <w:sz w:val="24"/>
          <w:szCs w:val="24"/>
        </w:rPr>
        <w:t>) and while doing so, the parties may disclose to each other information that is technically and /or commercially confidential.</w:t>
      </w:r>
    </w:p>
    <w:p w:rsidR="00A01CCB" w:rsidRPr="004129CE" w:rsidRDefault="00A01CCB" w:rsidP="00A01CCB">
      <w:pPr>
        <w:tabs>
          <w:tab w:val="left" w:pos="360"/>
        </w:tabs>
        <w:autoSpaceDE w:val="0"/>
        <w:autoSpaceDN w:val="0"/>
        <w:adjustRightInd w:val="0"/>
        <w:spacing w:after="0" w:line="288" w:lineRule="auto"/>
        <w:ind w:left="360" w:hanging="360"/>
        <w:jc w:val="both"/>
        <w:rPr>
          <w:rFonts w:ascii="Times New Roman" w:hAnsi="Times New Roman"/>
          <w:color w:val="000000"/>
          <w:sz w:val="24"/>
          <w:szCs w:val="24"/>
        </w:rPr>
      </w:pPr>
      <w:r w:rsidRPr="004129CE">
        <w:rPr>
          <w:rFonts w:ascii="Times New Roman" w:hAnsi="Times New Roman"/>
          <w:color w:val="000000"/>
          <w:sz w:val="24"/>
          <w:szCs w:val="24"/>
        </w:rPr>
        <w:t>iii)</w:t>
      </w:r>
      <w:r w:rsidRPr="004129CE">
        <w:rPr>
          <w:rFonts w:ascii="Times New Roman" w:hAnsi="Times New Roman"/>
          <w:color w:val="000000"/>
          <w:sz w:val="24"/>
          <w:szCs w:val="24"/>
        </w:rPr>
        <w:tab/>
        <w:t>The Parties have agreed that disclosure and use of such technical and/or commercial confidential information shall be made and on the terms and conditions of this Agreement.</w:t>
      </w:r>
    </w:p>
    <w:p w:rsidR="00A01CCB" w:rsidRPr="004129CE" w:rsidRDefault="00A01CCB" w:rsidP="00A01CCB">
      <w:pPr>
        <w:autoSpaceDE w:val="0"/>
        <w:autoSpaceDN w:val="0"/>
        <w:adjustRightInd w:val="0"/>
        <w:spacing w:after="0" w:line="288" w:lineRule="auto"/>
        <w:rPr>
          <w:rFonts w:ascii="Times New Roman" w:hAnsi="Times New Roman"/>
          <w:b/>
          <w:bCs/>
          <w:color w:val="000000"/>
          <w:sz w:val="24"/>
          <w:szCs w:val="24"/>
        </w:rPr>
      </w:pPr>
    </w:p>
    <w:p w:rsidR="00A01CCB" w:rsidRPr="004129CE" w:rsidRDefault="00A01CCB" w:rsidP="00A01CCB">
      <w:pPr>
        <w:autoSpaceDE w:val="0"/>
        <w:autoSpaceDN w:val="0"/>
        <w:adjustRightInd w:val="0"/>
        <w:spacing w:after="0" w:line="288" w:lineRule="auto"/>
        <w:rPr>
          <w:rFonts w:ascii="Times New Roman" w:hAnsi="Times New Roman"/>
          <w:b/>
          <w:bCs/>
          <w:caps/>
          <w:color w:val="000000"/>
          <w:sz w:val="24"/>
          <w:szCs w:val="24"/>
        </w:rPr>
      </w:pPr>
      <w:r w:rsidRPr="004129CE">
        <w:rPr>
          <w:rFonts w:ascii="Times New Roman" w:hAnsi="Times New Roman"/>
          <w:b/>
          <w:bCs/>
          <w:caps/>
          <w:color w:val="000000"/>
          <w:sz w:val="24"/>
          <w:szCs w:val="24"/>
        </w:rPr>
        <w:t>Now it is agreed as follows:</w:t>
      </w:r>
    </w:p>
    <w:p w:rsidR="00A01CCB" w:rsidRPr="004129CE" w:rsidRDefault="00A01CCB" w:rsidP="00A01CCB">
      <w:pPr>
        <w:autoSpaceDE w:val="0"/>
        <w:autoSpaceDN w:val="0"/>
        <w:adjustRightInd w:val="0"/>
        <w:spacing w:after="0" w:line="288" w:lineRule="auto"/>
        <w:rPr>
          <w:rFonts w:ascii="Times New Roman" w:hAnsi="Times New Roman"/>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636"/>
        <w:gridCol w:w="787"/>
        <w:gridCol w:w="884"/>
        <w:gridCol w:w="6299"/>
      </w:tblGrid>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1.0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Definitions:</w:t>
            </w:r>
          </w:p>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color w:val="000000"/>
                <w:sz w:val="24"/>
                <w:szCs w:val="24"/>
              </w:rPr>
              <w:t>In this Agreement the following terms shall, unless the context otherwise requires, have the following meanings:</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color w:val="000000"/>
                <w:sz w:val="24"/>
                <w:szCs w:val="24"/>
              </w:rPr>
              <w:t>1.1</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b/>
                <w:bCs/>
                <w:color w:val="000000"/>
                <w:sz w:val="24"/>
                <w:szCs w:val="24"/>
              </w:rPr>
              <w:t xml:space="preserve">‘Disclosing Party’ </w:t>
            </w:r>
            <w:r w:rsidRPr="004129CE">
              <w:rPr>
                <w:rFonts w:ascii="Times New Roman" w:hAnsi="Times New Roman"/>
                <w:color w:val="000000"/>
                <w:sz w:val="24"/>
                <w:szCs w:val="24"/>
              </w:rPr>
              <w:t>means the Party disclosing Confidential Information to</w:t>
            </w:r>
          </w:p>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proofErr w:type="gramStart"/>
            <w:r w:rsidRPr="004129CE">
              <w:rPr>
                <w:rFonts w:ascii="Times New Roman" w:hAnsi="Times New Roman"/>
                <w:color w:val="000000"/>
                <w:sz w:val="24"/>
                <w:szCs w:val="24"/>
              </w:rPr>
              <w:t>the</w:t>
            </w:r>
            <w:proofErr w:type="gramEnd"/>
            <w:r w:rsidRPr="004129CE">
              <w:rPr>
                <w:rFonts w:ascii="Times New Roman" w:hAnsi="Times New Roman"/>
                <w:color w:val="000000"/>
                <w:sz w:val="24"/>
                <w:szCs w:val="24"/>
              </w:rPr>
              <w:t xml:space="preserve"> other Party under this Agreement.</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1.2</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 xml:space="preserve">‘Receiving Party’ </w:t>
            </w:r>
            <w:r w:rsidRPr="004129CE">
              <w:rPr>
                <w:rFonts w:ascii="Times New Roman" w:hAnsi="Times New Roman"/>
                <w:color w:val="000000"/>
                <w:sz w:val="24"/>
                <w:szCs w:val="24"/>
              </w:rPr>
              <w:t>means the Party receiving Confidential Information from the other Party under this Agreement.</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1.3</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b/>
                <w:bCs/>
                <w:color w:val="000000"/>
                <w:sz w:val="24"/>
                <w:szCs w:val="24"/>
              </w:rPr>
              <w:t xml:space="preserve">‘Confidential Information’ </w:t>
            </w:r>
            <w:r w:rsidRPr="004129CE">
              <w:rPr>
                <w:rFonts w:ascii="Times New Roman" w:hAnsi="Times New Roman"/>
                <w:color w:val="000000"/>
                <w:sz w:val="24"/>
                <w:szCs w:val="24"/>
              </w:rPr>
              <w:t>means any information, which shall include but is</w:t>
            </w:r>
          </w:p>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color w:val="000000"/>
                <w:sz w:val="24"/>
                <w:szCs w:val="24"/>
              </w:rPr>
              <w:t>not limited to, design, fabrication &amp; assembly drawings, know-how, processes, product specifications, raw materials, trade secrets, market opportunities, or business or financial affairs of the Parties or their customers, product samples, inventions, concepts and any other technical and/or commercial information, disclosed directly or indirectly and in any form whatsoever (including, but not limited to, disclosure made in writing, oral or in the form of samples, models, computer programs, drawings or other instruments) etc., furnished by the Disclosing Party to the Receiving Party under this Agreement.</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color w:val="000000"/>
                <w:sz w:val="24"/>
                <w:szCs w:val="24"/>
              </w:rPr>
              <w:t>1.3.1</w:t>
            </w:r>
          </w:p>
        </w:tc>
        <w:tc>
          <w:tcPr>
            <w:tcW w:w="7183" w:type="dxa"/>
            <w:gridSpan w:val="2"/>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Such Confidential Information shall also include but shall not be</w:t>
            </w:r>
          </w:p>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color w:val="000000"/>
                <w:sz w:val="24"/>
                <w:szCs w:val="24"/>
              </w:rPr>
              <w:t>limited to:</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884"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1.3.1.1</w:t>
            </w:r>
          </w:p>
        </w:tc>
        <w:tc>
          <w:tcPr>
            <w:tcW w:w="6299"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 xml:space="preserve">information disclosed by the Disclosing Party in writing marked as confidential at the time of disclosure; </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884"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1.3.1.2</w:t>
            </w:r>
          </w:p>
        </w:tc>
        <w:tc>
          <w:tcPr>
            <w:tcW w:w="6299"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information disclosed by the Disclosing Party orally which is slated to be confidential at the time of disclosure;</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884"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1.3.1.3</w:t>
            </w:r>
          </w:p>
        </w:tc>
        <w:tc>
          <w:tcPr>
            <w:tcW w:w="6299"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 xml:space="preserve">information disclosed in any other manner is designated in writing as Confidential Information at the time of disclosure; or </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884"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1.3.1.4</w:t>
            </w:r>
          </w:p>
        </w:tc>
        <w:tc>
          <w:tcPr>
            <w:tcW w:w="6299"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roofErr w:type="gramStart"/>
            <w:r w:rsidRPr="004129CE">
              <w:rPr>
                <w:rFonts w:ascii="Times New Roman" w:hAnsi="Times New Roman"/>
                <w:color w:val="000000"/>
                <w:sz w:val="24"/>
                <w:szCs w:val="24"/>
              </w:rPr>
              <w:t>notwithstanding</w:t>
            </w:r>
            <w:proofErr w:type="gramEnd"/>
            <w:r w:rsidRPr="004129CE">
              <w:rPr>
                <w:rFonts w:ascii="Times New Roman" w:hAnsi="Times New Roman"/>
                <w:color w:val="000000"/>
                <w:sz w:val="24"/>
                <w:szCs w:val="24"/>
              </w:rPr>
              <w:t xml:space="preserve"> sub-clauses 1.3.1.1, 1.3.1.2 and 1.3.1.3 of this definition, any information whose nature makes it obvious that it is confidential.</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1.3.2</w:t>
            </w:r>
          </w:p>
        </w:tc>
        <w:tc>
          <w:tcPr>
            <w:tcW w:w="7183" w:type="dxa"/>
            <w:gridSpan w:val="2"/>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Such Confidential Information shall not include any information which:</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884"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1.3.2.1</w:t>
            </w:r>
          </w:p>
        </w:tc>
        <w:tc>
          <w:tcPr>
            <w:tcW w:w="6299"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is, at the time of disclosure, publicly known; or</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884"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1.3.2.2</w:t>
            </w:r>
          </w:p>
        </w:tc>
        <w:tc>
          <w:tcPr>
            <w:tcW w:w="6299"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becomes at a later date, publicly available otherwise than a wrongful act or negligence or breach of this Agreement of or by the Receiving Party; or</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884"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1.3.2.3</w:t>
            </w:r>
          </w:p>
        </w:tc>
        <w:tc>
          <w:tcPr>
            <w:tcW w:w="6299"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the Receiving Party can demonstrate by its written records in its possession, or known to the Receiving Party, before receipt under this Agreement, and which was not previously acquired under an obligation of confidentiality; or</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884"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1.3.2.4</w:t>
            </w:r>
          </w:p>
        </w:tc>
        <w:tc>
          <w:tcPr>
            <w:tcW w:w="6299"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 xml:space="preserve">is legitimately obtained at any time by the Receiving Party from a third party without restrictions in respect of disclosure or use; or </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884"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1.3.2.5</w:t>
            </w:r>
          </w:p>
        </w:tc>
        <w:tc>
          <w:tcPr>
            <w:tcW w:w="6299" w:type="dxa"/>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the Receiving Party can demonstrate to the satisfaction of the Disclosing Party, has been developed independently of its obligations under this Agreement and without access to the Confidential Information.</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1.4</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b/>
                <w:bCs/>
                <w:color w:val="000000"/>
                <w:sz w:val="24"/>
                <w:szCs w:val="24"/>
              </w:rPr>
              <w:t xml:space="preserve">‘Purpose’ </w:t>
            </w:r>
            <w:r w:rsidRPr="004129CE">
              <w:rPr>
                <w:rFonts w:ascii="Times New Roman" w:hAnsi="Times New Roman"/>
                <w:color w:val="000000"/>
                <w:sz w:val="24"/>
                <w:szCs w:val="24"/>
              </w:rPr>
              <w:t>means the discussions between the Parties in respect of the Project defined in paragraph (</w:t>
            </w:r>
            <w:proofErr w:type="spellStart"/>
            <w:r w:rsidRPr="004129CE">
              <w:rPr>
                <w:rFonts w:ascii="Times New Roman" w:hAnsi="Times New Roman"/>
                <w:color w:val="000000"/>
                <w:sz w:val="24"/>
                <w:szCs w:val="24"/>
              </w:rPr>
              <w:t>i</w:t>
            </w:r>
            <w:proofErr w:type="spellEnd"/>
            <w:r w:rsidRPr="004129CE">
              <w:rPr>
                <w:rFonts w:ascii="Times New Roman" w:hAnsi="Times New Roman"/>
                <w:color w:val="000000"/>
                <w:sz w:val="24"/>
                <w:szCs w:val="24"/>
              </w:rPr>
              <w:t xml:space="preserve">) of the </w:t>
            </w:r>
            <w:r w:rsidRPr="004129CE">
              <w:rPr>
                <w:rFonts w:ascii="Times New Roman" w:hAnsi="Times New Roman"/>
                <w:b/>
                <w:bCs/>
                <w:color w:val="000000"/>
                <w:sz w:val="24"/>
                <w:szCs w:val="24"/>
              </w:rPr>
              <w:t xml:space="preserve">Background </w:t>
            </w:r>
            <w:r w:rsidRPr="004129CE">
              <w:rPr>
                <w:rFonts w:ascii="Times New Roman" w:hAnsi="Times New Roman"/>
                <w:color w:val="000000"/>
                <w:sz w:val="24"/>
                <w:szCs w:val="24"/>
              </w:rPr>
              <w:t>section.</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1.5</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b/>
                <w:bCs/>
                <w:color w:val="000000"/>
                <w:sz w:val="24"/>
                <w:szCs w:val="24"/>
              </w:rPr>
              <w:t xml:space="preserve">‘Affiliate’ </w:t>
            </w:r>
            <w:r w:rsidRPr="004129CE">
              <w:rPr>
                <w:rFonts w:ascii="Times New Roman" w:hAnsi="Times New Roman"/>
                <w:color w:val="000000"/>
                <w:sz w:val="24"/>
                <w:szCs w:val="24"/>
              </w:rPr>
              <w:t>means any legal entity which, at the time of disclosure to it on any</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Confidential Information, is directly or indirectly controlling, controlled by or</w:t>
            </w:r>
          </w:p>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proofErr w:type="gramStart"/>
            <w:r w:rsidRPr="004129CE">
              <w:rPr>
                <w:rFonts w:ascii="Times New Roman" w:hAnsi="Times New Roman"/>
                <w:color w:val="000000"/>
                <w:sz w:val="24"/>
                <w:szCs w:val="24"/>
              </w:rPr>
              <w:t>under</w:t>
            </w:r>
            <w:proofErr w:type="gramEnd"/>
            <w:r w:rsidRPr="004129CE">
              <w:rPr>
                <w:rFonts w:ascii="Times New Roman" w:hAnsi="Times New Roman"/>
                <w:color w:val="000000"/>
                <w:sz w:val="24"/>
                <w:szCs w:val="24"/>
              </w:rPr>
              <w:t xml:space="preserve"> common control with any of the Parties.</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1.6</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b/>
                <w:bCs/>
                <w:color w:val="000000"/>
                <w:sz w:val="24"/>
                <w:szCs w:val="24"/>
              </w:rPr>
              <w:t xml:space="preserve">‘Contemplated Agreement’ </w:t>
            </w:r>
            <w:r w:rsidRPr="004129CE">
              <w:rPr>
                <w:rFonts w:ascii="Times New Roman" w:hAnsi="Times New Roman"/>
                <w:color w:val="000000"/>
                <w:sz w:val="24"/>
                <w:szCs w:val="24"/>
              </w:rPr>
              <w:t>means any future legally binding Agreement between the Parties in respect of the Project envisaged under this Agreement.</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2.0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Non-Disclosure of Confidential Information:</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2.1</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In consideration of the disclosure of Confidential Information by the Disclosing Party to the Receiving Party solely for the Purpose, the Receiving Party undertakes whether by itself, its successors and heirs, not to disclose Confidential Information to any third party, unless in accordance with Clause 4.</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2.2</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In addition to the undertaking in Clause 2.1, the Receiving Party shall be liable for damages and will be prosecuted for :</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2.2.1</w:t>
            </w:r>
          </w:p>
        </w:tc>
        <w:tc>
          <w:tcPr>
            <w:tcW w:w="7183" w:type="dxa"/>
            <w:gridSpan w:val="2"/>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any loss, theft or other inadvertent disclosure of Confidential</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Information, and</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2.2.2</w:t>
            </w:r>
          </w:p>
        </w:tc>
        <w:tc>
          <w:tcPr>
            <w:tcW w:w="7183" w:type="dxa"/>
            <w:gridSpan w:val="2"/>
            <w:tcBorders>
              <w:top w:val="nil"/>
              <w:left w:val="nil"/>
              <w:bottom w:val="nil"/>
              <w:right w:val="nil"/>
            </w:tcBorders>
          </w:tcPr>
          <w:p w:rsidR="00A01CCB"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any unauthorized disclosure of Confidential Information by persons (including, but not limited to, present and former employees) or entities to whom the Receiving Party under this Agreement has the right to disclose Confidential Information, except where, the Receiving Party has used the same degree of care in safeguarding each Confidential Information as it uses for its own Confidential Information of like importance and in no event less than a reasonable degree of care; and upon becoming aware of such inadvertent or unauthorized disclosure the Receiving Party has promptly notified the Disclosing Party thereof and taken all reasonable measures to mitigate the effects of such disclosure and to prevent further disclosure.</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2.3</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The Receiving Party understands and agrees that:</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2.3.1</w:t>
            </w:r>
          </w:p>
        </w:tc>
        <w:tc>
          <w:tcPr>
            <w:tcW w:w="7183" w:type="dxa"/>
            <w:gridSpan w:val="2"/>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 xml:space="preserve">any information known only to a few people to whom it might be of commercial interest and not generally known to the public is not public knowledge; </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p>
        </w:tc>
        <w:tc>
          <w:tcPr>
            <w:tcW w:w="787"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2.3.2</w:t>
            </w:r>
          </w:p>
        </w:tc>
        <w:tc>
          <w:tcPr>
            <w:tcW w:w="7183" w:type="dxa"/>
            <w:gridSpan w:val="2"/>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roofErr w:type="gramStart"/>
            <w:r w:rsidRPr="004129CE">
              <w:rPr>
                <w:rFonts w:ascii="Times New Roman" w:hAnsi="Times New Roman"/>
                <w:color w:val="000000"/>
                <w:sz w:val="24"/>
                <w:szCs w:val="24"/>
              </w:rPr>
              <w:t>a</w:t>
            </w:r>
            <w:proofErr w:type="gramEnd"/>
            <w:r w:rsidRPr="004129CE">
              <w:rPr>
                <w:rFonts w:ascii="Times New Roman" w:hAnsi="Times New Roman"/>
                <w:color w:val="000000"/>
                <w:sz w:val="24"/>
                <w:szCs w:val="24"/>
              </w:rPr>
              <w:t xml:space="preserve"> combination of two or more parts of the Confidential Information is not public knowledge merely because each part is separately available to the public.</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2.4</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The Receiving Party acknowledges the technical, commercial and strategic value of the Confidential Information to the Disclosing Party and understands that unauthorized disclosure of such Confidential Information will be injurious to the Disclosing Party.</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3.0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Use of Confidential Information:</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The Receiving Party is entitled to use the Confidential Information but only for the Purpose.</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4.0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Permitted Disclosure of Confidential Information:</w:t>
            </w:r>
          </w:p>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4.1</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color w:val="000000"/>
                <w:sz w:val="24"/>
                <w:szCs w:val="24"/>
              </w:rPr>
              <w:t>The Receiving Party may disclose in confidence Confidential Information to any of its Affiliates and employees, in which event the Affiliate and employee shall be entitled to use the Confidential Information but only to the same extent the Receiving Party is permitted to do so under this Agreement. The Receiving Party agrees that such Affiliates or employees are subject to confidentiality obligations no less restrictive than those of this Agreement.</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4.2</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The Receiving Party shall limit the dissemination of Confidential Information of its Affiliates and employees having a need to receive such information to carry out the Purpose.</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4.3</w:t>
            </w:r>
          </w:p>
        </w:tc>
        <w:tc>
          <w:tcPr>
            <w:tcW w:w="7970" w:type="dxa"/>
            <w:gridSpan w:val="3"/>
            <w:tcBorders>
              <w:top w:val="nil"/>
              <w:left w:val="nil"/>
              <w:bottom w:val="nil"/>
              <w:right w:val="nil"/>
            </w:tcBorders>
          </w:tcPr>
          <w:p w:rsidR="00A01CCB"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Notwithstanding Clause 2.1, the Receiving Party shall not be prevented from disclosing Confidential Information, where (</w:t>
            </w:r>
            <w:proofErr w:type="spellStart"/>
            <w:r w:rsidRPr="004129CE">
              <w:rPr>
                <w:rFonts w:ascii="Times New Roman" w:hAnsi="Times New Roman"/>
                <w:color w:val="000000"/>
                <w:sz w:val="24"/>
                <w:szCs w:val="24"/>
              </w:rPr>
              <w:t>i</w:t>
            </w:r>
            <w:proofErr w:type="spellEnd"/>
            <w:r w:rsidRPr="004129CE">
              <w:rPr>
                <w:rFonts w:ascii="Times New Roman" w:hAnsi="Times New Roman"/>
                <w:color w:val="000000"/>
                <w:sz w:val="24"/>
                <w:szCs w:val="24"/>
              </w:rPr>
              <w:t xml:space="preserve">) such disclosure is in response to a valid order of a court or any other Governmental body having jurisdiction over </w:t>
            </w:r>
            <w:r w:rsidRPr="004129CE">
              <w:rPr>
                <w:rFonts w:ascii="Times New Roman" w:hAnsi="Times New Roman"/>
                <w:color w:val="000000"/>
                <w:sz w:val="24"/>
                <w:szCs w:val="24"/>
              </w:rPr>
              <w:lastRenderedPageBreak/>
              <w:t>this Agreement or (ii) such disclosure is otherwise required by law, provided that the Receiving Party, to the extent possible, has first given prior written notice to the Disclosing Party and made reasonable efforts to protect the Confidential Information in connection with such disclosure.</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lastRenderedPageBreak/>
              <w:t>5.0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Copying and Return of Furnished Instruments:</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5.1</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color w:val="000000"/>
                <w:sz w:val="24"/>
                <w:szCs w:val="24"/>
              </w:rPr>
              <w:t>The Receiving Party shall not be entitled to copy samples, models, computer programs, drawings, documents or other instruments furnished by the Disclosing Party hereunder and containing Confidential Information, unless and to the extent it is necessary for the purpose.</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5.2</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All samples, models, computer programs, drawings, documents or other instruments furnished hereunder and containing Confidential Information shall remain the Disclosing Party’s property.</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5.3</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At any time upon request from the Disclosing Party or upon the conclusion of the Purpose or expiry of this Agreement, the Receiving Party, at its own cost, will return or procure the return, promptly and in any event within 14 days of receipt of such request, of each and every copy of Confidential Information given by the Disclosing Party, and satisfy the Disclosing Party that it no longer holds any further Confidential Information.</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6.0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Non-Disclosure of Negotiations:</w:t>
            </w:r>
          </w:p>
          <w:p w:rsidR="00A01CCB"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Except as provided in Clause 4, each Party agrees that it will not, without the other Party’s prior written approval, disclose to any third party the fact that the Parties are discussing the Project. The Parties acknowledge that the provisions of this Agreement shall apply in respect of the content of any such discussions. The undertaking set forth in this Clause 7 shall survive the termination of this Agreement.</w:t>
            </w:r>
          </w:p>
          <w:p w:rsidR="00CB5B37" w:rsidRPr="004129CE" w:rsidRDefault="00CB5B37"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7.0</w:t>
            </w:r>
          </w:p>
        </w:tc>
        <w:tc>
          <w:tcPr>
            <w:tcW w:w="8606" w:type="dxa"/>
            <w:gridSpan w:val="4"/>
            <w:tcBorders>
              <w:top w:val="nil"/>
              <w:left w:val="nil"/>
              <w:bottom w:val="nil"/>
              <w:right w:val="nil"/>
            </w:tcBorders>
          </w:tcPr>
          <w:p w:rsidR="00A01CCB" w:rsidRPr="004129CE" w:rsidRDefault="00A01CCB" w:rsidP="00CB5B37">
            <w:pPr>
              <w:autoSpaceDE w:val="0"/>
              <w:autoSpaceDN w:val="0"/>
              <w:adjustRightInd w:val="0"/>
              <w:spacing w:after="0" w:line="240" w:lineRule="auto"/>
              <w:jc w:val="both"/>
              <w:rPr>
                <w:rFonts w:ascii="Times New Roman" w:hAnsi="Times New Roman"/>
                <w:b/>
                <w:bCs/>
                <w:color w:val="000000"/>
                <w:sz w:val="24"/>
                <w:szCs w:val="24"/>
              </w:rPr>
            </w:pPr>
            <w:r w:rsidRPr="004129CE">
              <w:rPr>
                <w:rFonts w:ascii="Times New Roman" w:hAnsi="Times New Roman"/>
                <w:b/>
                <w:bCs/>
                <w:color w:val="000000"/>
                <w:sz w:val="24"/>
                <w:szCs w:val="24"/>
              </w:rPr>
              <w:t>Term and Termination:</w:t>
            </w:r>
          </w:p>
          <w:p w:rsidR="00A01CCB" w:rsidRPr="004129CE" w:rsidRDefault="00A01CCB" w:rsidP="00CB5B37">
            <w:pPr>
              <w:autoSpaceDE w:val="0"/>
              <w:autoSpaceDN w:val="0"/>
              <w:adjustRightInd w:val="0"/>
              <w:spacing w:after="0" w:line="240" w:lineRule="auto"/>
              <w:jc w:val="both"/>
              <w:rPr>
                <w:rFonts w:ascii="Times New Roman" w:hAnsi="Times New Roman"/>
                <w:b/>
                <w:bCs/>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7.1</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color w:val="000000"/>
                <w:sz w:val="24"/>
                <w:szCs w:val="24"/>
              </w:rPr>
              <w:t>This Agreement shall become effective on the Effective Date. The provisions of this Agreement shall however apply retroactively to any Confidential Information, which may have been disclosed in connection with discussions and negotiations regarding the Project prior to the Effective Date.</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7.2</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This Agreement shall remain in force from the Effective Date until the final approval of the project report by the funding agency.</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7.3</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The rights and obligations of each Party with respect to all Confidential Information of the other Party that is received under this Agreement shall remain in effect until the final approval of the project report by the funding agency.</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8.0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Intellectual Property Rights:</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lastRenderedPageBreak/>
              <w:t>All Confidential Information disclosed herein shall remain the sole property of the Disclosing Party and the Receiving Party shall obtain no right thereto of any kind by reason of this Agreement.</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lastRenderedPageBreak/>
              <w:t>9.0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Future Agreements:</w:t>
            </w:r>
          </w:p>
          <w:p w:rsidR="00A01CCB" w:rsidRPr="004129CE" w:rsidRDefault="00A01CCB" w:rsidP="00CB5B37">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color w:val="000000"/>
                <w:sz w:val="24"/>
                <w:szCs w:val="24"/>
              </w:rPr>
              <w:t>Nothing in this Agreement shall obligate either Party to enter into any further Agreements.</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10.0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Amendments:</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Any amendment to this Agreement shall be in writing by both Parties and shall refer to this Agreement.</w:t>
            </w:r>
          </w:p>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11.0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Severance:</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If any term or provision in this Agreement is held to be either illegal or unenforceable, in whole or in part, under any enactment or rule of law, such term or provision or part shall to that extent be deemed not to form part of this Agreement, but the validity and enforceability of the remainder of this Agreement shall not be affected.</w:t>
            </w:r>
          </w:p>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12.0</w:t>
            </w:r>
          </w:p>
        </w:tc>
        <w:tc>
          <w:tcPr>
            <w:tcW w:w="8606" w:type="dxa"/>
            <w:gridSpan w:val="4"/>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Governing Law:</w:t>
            </w:r>
          </w:p>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This Agreement shall be governed by and construed in accordance with the laws of India and in any dispute arising out of or relating to this Agreement, the Parties submit to the exclusive jurisdiction of the Courts situated at Bangalore, India</w:t>
            </w:r>
          </w:p>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r w:rsidRPr="004129CE">
              <w:rPr>
                <w:rFonts w:ascii="Times New Roman" w:hAnsi="Times New Roman"/>
                <w:b/>
                <w:bCs/>
                <w:color w:val="000000"/>
                <w:sz w:val="24"/>
                <w:szCs w:val="24"/>
              </w:rPr>
              <w:t>13.0</w:t>
            </w:r>
          </w:p>
        </w:tc>
        <w:tc>
          <w:tcPr>
            <w:tcW w:w="8606" w:type="dxa"/>
            <w:gridSpan w:val="4"/>
            <w:tcBorders>
              <w:top w:val="nil"/>
              <w:left w:val="nil"/>
              <w:bottom w:val="nil"/>
              <w:right w:val="nil"/>
            </w:tcBorders>
          </w:tcPr>
          <w:p w:rsidR="00A01CCB" w:rsidRPr="004129CE" w:rsidRDefault="00A01CCB" w:rsidP="00CB5B37">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General:</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13.1</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color w:val="000000"/>
                <w:sz w:val="24"/>
                <w:szCs w:val="24"/>
              </w:rPr>
              <w:t>Upon 45 days written notice, the Disclosing Party may audit the use of the programs, materials, marketing materials, services, and such additional disclosed resources. The Receiving Party agrees to co-operate with the Disclosing Party’s audit and to provide reasonable assistance and access to information.</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13.2</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The Disclosing Party shall not have any liability to the Receiving Party for any claims made by third parties arising out of their use of the Disclosing Party’s trademarks (including “Logo”) or marketing materials. The Receiving Party agrees to indemnify the Disclosing Party for any loss, liability, damages, cost or expense (including attorney’s fees) arising out of any claims, which may be made against the Disclosing Party arising out of their use of the Logo or marketing materials where such claim relates to their activities, products or services. Notwithstanding above, the Receiving Party shall have no obligation to indemnify the Disclosing Party with respect to a claim of trademark or copyright infringement based upon their use of the Logo or marketing materials, as expressly permitted under this Agreement.</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13.3</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The Receiving Party shall disclose of any similar Agreements explicit or otherwise, for similar purpose/application with in its own organization, or any other third party.</w:t>
            </w:r>
          </w:p>
        </w:tc>
      </w:tr>
      <w:tr w:rsidR="00A01CCB" w:rsidRPr="004129CE" w:rsidTr="003640B9">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b/>
                <w:bCs/>
                <w:color w:val="000000"/>
                <w:sz w:val="24"/>
                <w:szCs w:val="24"/>
              </w:rPr>
            </w:pPr>
          </w:p>
        </w:tc>
        <w:tc>
          <w:tcPr>
            <w:tcW w:w="636" w:type="dxa"/>
            <w:tcBorders>
              <w:top w:val="nil"/>
              <w:left w:val="nil"/>
              <w:bottom w:val="nil"/>
              <w:right w:val="nil"/>
            </w:tcBorders>
          </w:tcPr>
          <w:p w:rsidR="00A01CCB" w:rsidRPr="004129CE" w:rsidRDefault="00A01CCB" w:rsidP="003640B9">
            <w:pPr>
              <w:autoSpaceDE w:val="0"/>
              <w:autoSpaceDN w:val="0"/>
              <w:adjustRightInd w:val="0"/>
              <w:spacing w:after="0" w:line="288" w:lineRule="auto"/>
              <w:rPr>
                <w:rFonts w:ascii="Times New Roman" w:hAnsi="Times New Roman"/>
                <w:color w:val="000000"/>
                <w:sz w:val="24"/>
                <w:szCs w:val="24"/>
              </w:rPr>
            </w:pPr>
            <w:r w:rsidRPr="004129CE">
              <w:rPr>
                <w:rFonts w:ascii="Times New Roman" w:hAnsi="Times New Roman"/>
                <w:color w:val="000000"/>
                <w:sz w:val="24"/>
                <w:szCs w:val="24"/>
              </w:rPr>
              <w:t>13.4</w:t>
            </w:r>
          </w:p>
        </w:tc>
        <w:tc>
          <w:tcPr>
            <w:tcW w:w="7970" w:type="dxa"/>
            <w:gridSpan w:val="3"/>
            <w:tcBorders>
              <w:top w:val="nil"/>
              <w:left w:val="nil"/>
              <w:bottom w:val="nil"/>
              <w:right w:val="nil"/>
            </w:tcBorders>
          </w:tcPr>
          <w:p w:rsidR="00A01CCB" w:rsidRPr="004129CE" w:rsidRDefault="00A01CCB" w:rsidP="003640B9">
            <w:pPr>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In the event of a breach or threatened breach by the Receiving Party of any provisions of this Agreement, the Disclosing Party, in addition to and not in limitation of any other rights, remedies or damages available to the Disclosing Party at law or in equity, shall be entitled to a temporary restraining order / preliminary injunction in order to prevent or to restrain any such breach by the Receiving Party, or by any or all persons directly or indirectly acting for, on behalf of, or with the Receiving Party.</w:t>
            </w:r>
          </w:p>
        </w:tc>
      </w:tr>
    </w:tbl>
    <w:p w:rsidR="00663883" w:rsidRDefault="00663883" w:rsidP="00A01CCB">
      <w:pPr>
        <w:autoSpaceDE w:val="0"/>
        <w:autoSpaceDN w:val="0"/>
        <w:adjustRightInd w:val="0"/>
        <w:spacing w:after="0" w:line="288" w:lineRule="auto"/>
        <w:jc w:val="both"/>
        <w:rPr>
          <w:rFonts w:ascii="Times New Roman" w:hAnsi="Times New Roman"/>
          <w:color w:val="000000"/>
          <w:sz w:val="24"/>
          <w:szCs w:val="24"/>
        </w:rPr>
      </w:pPr>
    </w:p>
    <w:p w:rsidR="00663883" w:rsidRDefault="00663883" w:rsidP="00A01CCB">
      <w:pPr>
        <w:autoSpaceDE w:val="0"/>
        <w:autoSpaceDN w:val="0"/>
        <w:adjustRightInd w:val="0"/>
        <w:spacing w:after="0" w:line="288" w:lineRule="auto"/>
        <w:jc w:val="both"/>
        <w:rPr>
          <w:rFonts w:ascii="Times New Roman" w:hAnsi="Times New Roman"/>
          <w:color w:val="000000"/>
          <w:sz w:val="24"/>
          <w:szCs w:val="24"/>
        </w:rPr>
      </w:pPr>
    </w:p>
    <w:p w:rsidR="00663883" w:rsidRDefault="00663883" w:rsidP="00A01CCB">
      <w:pPr>
        <w:autoSpaceDE w:val="0"/>
        <w:autoSpaceDN w:val="0"/>
        <w:adjustRightInd w:val="0"/>
        <w:spacing w:after="0" w:line="288" w:lineRule="auto"/>
        <w:jc w:val="both"/>
        <w:rPr>
          <w:rFonts w:ascii="Times New Roman" w:hAnsi="Times New Roman"/>
          <w:color w:val="000000"/>
          <w:sz w:val="24"/>
          <w:szCs w:val="24"/>
        </w:rPr>
      </w:pPr>
    </w:p>
    <w:p w:rsidR="00663883" w:rsidRDefault="00663883" w:rsidP="00A01CCB">
      <w:pPr>
        <w:autoSpaceDE w:val="0"/>
        <w:autoSpaceDN w:val="0"/>
        <w:adjustRightInd w:val="0"/>
        <w:spacing w:after="0" w:line="288" w:lineRule="auto"/>
        <w:jc w:val="both"/>
        <w:rPr>
          <w:rFonts w:ascii="Times New Roman" w:hAnsi="Times New Roman"/>
          <w:color w:val="000000"/>
          <w:sz w:val="24"/>
          <w:szCs w:val="24"/>
        </w:rPr>
      </w:pPr>
    </w:p>
    <w:p w:rsidR="00A01CCB" w:rsidRPr="004129CE" w:rsidRDefault="00A01CCB" w:rsidP="00A01CCB">
      <w:pPr>
        <w:autoSpaceDE w:val="0"/>
        <w:autoSpaceDN w:val="0"/>
        <w:adjustRightInd w:val="0"/>
        <w:spacing w:after="0" w:line="288" w:lineRule="auto"/>
        <w:jc w:val="both"/>
        <w:rPr>
          <w:rFonts w:ascii="Times New Roman" w:hAnsi="Times New Roman"/>
          <w:color w:val="000000"/>
          <w:sz w:val="24"/>
          <w:szCs w:val="24"/>
        </w:rPr>
      </w:pPr>
      <w:proofErr w:type="spellStart"/>
      <w:r w:rsidRPr="004129CE">
        <w:rPr>
          <w:rFonts w:ascii="Times New Roman" w:hAnsi="Times New Roman"/>
          <w:color w:val="000000"/>
          <w:sz w:val="24"/>
          <w:szCs w:val="24"/>
        </w:rPr>
        <w:t>IN</w:t>
      </w:r>
      <w:proofErr w:type="spellEnd"/>
      <w:r w:rsidRPr="004129CE">
        <w:rPr>
          <w:rFonts w:ascii="Times New Roman" w:hAnsi="Times New Roman"/>
          <w:color w:val="000000"/>
          <w:sz w:val="24"/>
          <w:szCs w:val="24"/>
        </w:rPr>
        <w:t xml:space="preserve"> WITNESS WHEREOF, this Agreement was duly executed on behalf of the Parties on the day and the year first above written. </w:t>
      </w:r>
    </w:p>
    <w:p w:rsidR="00A01CCB" w:rsidRDefault="00A01CCB" w:rsidP="00A01CCB">
      <w:pPr>
        <w:autoSpaceDE w:val="0"/>
        <w:autoSpaceDN w:val="0"/>
        <w:adjustRightInd w:val="0"/>
        <w:spacing w:after="0" w:line="288" w:lineRule="auto"/>
        <w:jc w:val="both"/>
        <w:rPr>
          <w:rFonts w:ascii="Times New Roman" w:hAnsi="Times New Roman"/>
          <w:color w:val="000000"/>
          <w:sz w:val="24"/>
          <w:szCs w:val="24"/>
        </w:rPr>
      </w:pPr>
    </w:p>
    <w:p w:rsidR="00A01CCB" w:rsidRPr="004129CE" w:rsidRDefault="00A01CCB" w:rsidP="00A01CCB">
      <w:pPr>
        <w:tabs>
          <w:tab w:val="left" w:pos="5760"/>
        </w:tabs>
        <w:autoSpaceDE w:val="0"/>
        <w:autoSpaceDN w:val="0"/>
        <w:adjustRightInd w:val="0"/>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For and on behalf of</w:t>
      </w:r>
      <w:r w:rsidRPr="004129CE">
        <w:rPr>
          <w:rFonts w:ascii="Times New Roman" w:hAnsi="Times New Roman"/>
          <w:color w:val="000000"/>
          <w:sz w:val="24"/>
          <w:szCs w:val="24"/>
        </w:rPr>
        <w:tab/>
      </w:r>
    </w:p>
    <w:p w:rsidR="00A01CCB" w:rsidRPr="004129CE" w:rsidRDefault="00A01CCB" w:rsidP="00A01CCB">
      <w:pPr>
        <w:tabs>
          <w:tab w:val="left" w:pos="5760"/>
        </w:tabs>
        <w:autoSpaceDE w:val="0"/>
        <w:autoSpaceDN w:val="0"/>
        <w:adjustRightInd w:val="0"/>
        <w:spacing w:after="0" w:line="288" w:lineRule="auto"/>
        <w:jc w:val="both"/>
        <w:rPr>
          <w:rFonts w:ascii="Times New Roman" w:hAnsi="Times New Roman"/>
          <w:b/>
          <w:bCs/>
          <w:color w:val="000000"/>
          <w:sz w:val="24"/>
          <w:szCs w:val="24"/>
        </w:rPr>
      </w:pPr>
      <w:r w:rsidRPr="004129CE">
        <w:rPr>
          <w:rFonts w:ascii="Times New Roman" w:hAnsi="Times New Roman"/>
          <w:b/>
          <w:bCs/>
          <w:color w:val="000000"/>
          <w:sz w:val="24"/>
          <w:szCs w:val="24"/>
        </w:rPr>
        <w:t>1. All India Institute of Speech and Hearing, Mysore</w:t>
      </w:r>
    </w:p>
    <w:p w:rsidR="00A01CCB" w:rsidRPr="004129CE" w:rsidRDefault="00A01CCB" w:rsidP="00A01CCB">
      <w:pPr>
        <w:tabs>
          <w:tab w:val="left" w:pos="5760"/>
        </w:tabs>
        <w:autoSpaceDE w:val="0"/>
        <w:autoSpaceDN w:val="0"/>
        <w:adjustRightInd w:val="0"/>
        <w:spacing w:after="0" w:line="288" w:lineRule="auto"/>
        <w:jc w:val="both"/>
        <w:rPr>
          <w:rFonts w:ascii="Times New Roman" w:hAnsi="Times New Roman"/>
          <w:b/>
          <w:bCs/>
          <w:color w:val="000000"/>
          <w:sz w:val="24"/>
          <w:szCs w:val="24"/>
        </w:rPr>
      </w:pPr>
    </w:p>
    <w:p w:rsidR="00A01CCB" w:rsidRPr="004129CE" w:rsidRDefault="00A01CCB" w:rsidP="00A01CCB">
      <w:pPr>
        <w:tabs>
          <w:tab w:val="left" w:pos="5760"/>
        </w:tabs>
        <w:autoSpaceDE w:val="0"/>
        <w:autoSpaceDN w:val="0"/>
        <w:adjustRightInd w:val="0"/>
        <w:spacing w:after="0" w:line="288" w:lineRule="auto"/>
        <w:jc w:val="both"/>
        <w:rPr>
          <w:rFonts w:ascii="Times New Roman" w:hAnsi="Times New Roman"/>
          <w:color w:val="000000"/>
          <w:sz w:val="24"/>
          <w:szCs w:val="24"/>
        </w:rPr>
      </w:pPr>
      <w:proofErr w:type="gramStart"/>
      <w:r w:rsidRPr="004129CE">
        <w:rPr>
          <w:rFonts w:ascii="Times New Roman" w:hAnsi="Times New Roman"/>
          <w:color w:val="000000"/>
          <w:sz w:val="24"/>
          <w:szCs w:val="24"/>
        </w:rPr>
        <w:t>Sign :</w:t>
      </w:r>
      <w:proofErr w:type="gramEnd"/>
      <w:r w:rsidRPr="004129CE">
        <w:rPr>
          <w:rFonts w:ascii="Times New Roman" w:hAnsi="Times New Roman"/>
          <w:color w:val="000000"/>
          <w:sz w:val="24"/>
          <w:szCs w:val="24"/>
        </w:rPr>
        <w:t xml:space="preserve"> _____________________ </w:t>
      </w:r>
      <w:r w:rsidRPr="004129CE">
        <w:rPr>
          <w:rFonts w:ascii="Times New Roman" w:hAnsi="Times New Roman"/>
          <w:color w:val="000000"/>
          <w:sz w:val="24"/>
          <w:szCs w:val="24"/>
        </w:rPr>
        <w:tab/>
      </w:r>
    </w:p>
    <w:p w:rsidR="00A01CCB" w:rsidRPr="004129CE" w:rsidRDefault="00A01CCB" w:rsidP="00A01CCB">
      <w:pPr>
        <w:tabs>
          <w:tab w:val="left" w:pos="5760"/>
        </w:tabs>
        <w:autoSpaceDE w:val="0"/>
        <w:autoSpaceDN w:val="0"/>
        <w:adjustRightInd w:val="0"/>
        <w:spacing w:after="0" w:line="288" w:lineRule="auto"/>
        <w:jc w:val="both"/>
        <w:rPr>
          <w:rFonts w:ascii="Times New Roman" w:hAnsi="Times New Roman"/>
          <w:color w:val="000000"/>
          <w:sz w:val="24"/>
          <w:szCs w:val="24"/>
        </w:rPr>
      </w:pPr>
    </w:p>
    <w:p w:rsidR="00A01CCB" w:rsidRPr="004129CE" w:rsidRDefault="00A01CCB" w:rsidP="00A01CCB">
      <w:pPr>
        <w:tabs>
          <w:tab w:val="left" w:pos="5760"/>
        </w:tabs>
        <w:autoSpaceDE w:val="0"/>
        <w:autoSpaceDN w:val="0"/>
        <w:adjustRightInd w:val="0"/>
        <w:spacing w:after="0" w:line="288" w:lineRule="auto"/>
        <w:jc w:val="both"/>
        <w:rPr>
          <w:rFonts w:ascii="Times New Roman" w:hAnsi="Times New Roman"/>
          <w:color w:val="000000"/>
          <w:sz w:val="24"/>
          <w:szCs w:val="24"/>
        </w:rPr>
      </w:pPr>
      <w:proofErr w:type="gramStart"/>
      <w:r w:rsidRPr="004129CE">
        <w:rPr>
          <w:rFonts w:ascii="Times New Roman" w:hAnsi="Times New Roman"/>
          <w:color w:val="000000"/>
          <w:sz w:val="24"/>
          <w:szCs w:val="24"/>
        </w:rPr>
        <w:t>Name :</w:t>
      </w:r>
      <w:proofErr w:type="gramEnd"/>
      <w:r w:rsidRPr="004129CE">
        <w:rPr>
          <w:rFonts w:ascii="Times New Roman" w:hAnsi="Times New Roman"/>
          <w:color w:val="000000"/>
          <w:sz w:val="24"/>
          <w:szCs w:val="24"/>
        </w:rPr>
        <w:t xml:space="preserve"> Dr. S.R. </w:t>
      </w:r>
      <w:proofErr w:type="spellStart"/>
      <w:r w:rsidRPr="004129CE">
        <w:rPr>
          <w:rFonts w:ascii="Times New Roman" w:hAnsi="Times New Roman"/>
          <w:color w:val="000000"/>
          <w:sz w:val="24"/>
          <w:szCs w:val="24"/>
        </w:rPr>
        <w:t>Savithri</w:t>
      </w:r>
      <w:proofErr w:type="spellEnd"/>
      <w:r w:rsidRPr="004129CE">
        <w:rPr>
          <w:rFonts w:ascii="Times New Roman" w:hAnsi="Times New Roman"/>
          <w:color w:val="000000"/>
          <w:sz w:val="24"/>
          <w:szCs w:val="24"/>
        </w:rPr>
        <w:tab/>
      </w:r>
    </w:p>
    <w:p w:rsidR="00A01CCB" w:rsidRPr="004129CE" w:rsidRDefault="00A01CCB" w:rsidP="00A01CCB">
      <w:pPr>
        <w:tabs>
          <w:tab w:val="left" w:pos="5760"/>
        </w:tabs>
        <w:spacing w:after="0" w:line="288" w:lineRule="auto"/>
        <w:jc w:val="both"/>
        <w:rPr>
          <w:rFonts w:ascii="Times New Roman" w:hAnsi="Times New Roman"/>
          <w:color w:val="000000"/>
          <w:sz w:val="24"/>
          <w:szCs w:val="24"/>
        </w:rPr>
      </w:pPr>
      <w:proofErr w:type="gramStart"/>
      <w:r w:rsidRPr="004129CE">
        <w:rPr>
          <w:rFonts w:ascii="Times New Roman" w:hAnsi="Times New Roman"/>
          <w:color w:val="000000"/>
          <w:sz w:val="24"/>
          <w:szCs w:val="24"/>
        </w:rPr>
        <w:t>Title :</w:t>
      </w:r>
      <w:proofErr w:type="gramEnd"/>
      <w:r w:rsidRPr="004129CE">
        <w:rPr>
          <w:rFonts w:ascii="Times New Roman" w:hAnsi="Times New Roman"/>
          <w:color w:val="000000"/>
          <w:sz w:val="24"/>
          <w:szCs w:val="24"/>
        </w:rPr>
        <w:t xml:space="preserve">  Director</w:t>
      </w:r>
    </w:p>
    <w:p w:rsidR="00A01CCB" w:rsidRPr="004129CE" w:rsidRDefault="00A01CCB" w:rsidP="00A01CCB">
      <w:pPr>
        <w:tabs>
          <w:tab w:val="left" w:pos="5760"/>
        </w:tabs>
        <w:spacing w:after="0" w:line="288" w:lineRule="auto"/>
        <w:jc w:val="both"/>
        <w:rPr>
          <w:rFonts w:ascii="Times New Roman" w:hAnsi="Times New Roman"/>
          <w:color w:val="000000"/>
          <w:sz w:val="24"/>
          <w:szCs w:val="24"/>
        </w:rPr>
      </w:pPr>
    </w:p>
    <w:p w:rsidR="00A01CCB" w:rsidRPr="004129CE" w:rsidRDefault="00A01CCB" w:rsidP="00A01CCB">
      <w:pPr>
        <w:tabs>
          <w:tab w:val="left" w:pos="5760"/>
        </w:tabs>
        <w:spacing w:after="0" w:line="288" w:lineRule="auto"/>
        <w:jc w:val="both"/>
        <w:rPr>
          <w:rFonts w:ascii="Times New Roman" w:hAnsi="Times New Roman"/>
          <w:color w:val="000000"/>
          <w:sz w:val="24"/>
          <w:szCs w:val="24"/>
        </w:rPr>
      </w:pPr>
    </w:p>
    <w:p w:rsidR="00A01CCB" w:rsidRPr="004129CE" w:rsidRDefault="00A01CCB" w:rsidP="00A01CCB">
      <w:pPr>
        <w:tabs>
          <w:tab w:val="left" w:pos="5760"/>
        </w:tabs>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 xml:space="preserve">2. </w:t>
      </w:r>
      <w:proofErr w:type="gramStart"/>
      <w:r w:rsidRPr="004129CE">
        <w:rPr>
          <w:rFonts w:ascii="Times New Roman" w:hAnsi="Times New Roman"/>
          <w:color w:val="000000"/>
          <w:sz w:val="24"/>
          <w:szCs w:val="24"/>
        </w:rPr>
        <w:t>Sign :</w:t>
      </w:r>
      <w:proofErr w:type="gramEnd"/>
      <w:r w:rsidRPr="004129CE">
        <w:rPr>
          <w:rFonts w:ascii="Times New Roman" w:hAnsi="Times New Roman"/>
          <w:color w:val="000000"/>
          <w:sz w:val="24"/>
          <w:szCs w:val="24"/>
        </w:rPr>
        <w:t xml:space="preserve"> __________________ Name : </w:t>
      </w:r>
      <w:r w:rsidRPr="00A01CCB">
        <w:rPr>
          <w:rFonts w:ascii="Times New Roman" w:hAnsi="Times New Roman"/>
          <w:sz w:val="24"/>
          <w:szCs w:val="24"/>
          <w:u w:val="single"/>
        </w:rPr>
        <w:t>Dr. Shijith Kumar C</w:t>
      </w:r>
      <w:r w:rsidRPr="004129CE">
        <w:rPr>
          <w:rFonts w:ascii="Times New Roman" w:hAnsi="Times New Roman"/>
          <w:color w:val="000000"/>
          <w:sz w:val="24"/>
          <w:szCs w:val="24"/>
        </w:rPr>
        <w:t xml:space="preserve"> Title : Principal Investigator</w:t>
      </w:r>
    </w:p>
    <w:p w:rsidR="00A01CCB" w:rsidRPr="004129CE" w:rsidRDefault="00A01CCB" w:rsidP="00A01CCB">
      <w:pPr>
        <w:tabs>
          <w:tab w:val="left" w:pos="5760"/>
        </w:tabs>
        <w:spacing w:after="0" w:line="288" w:lineRule="auto"/>
        <w:jc w:val="both"/>
        <w:rPr>
          <w:rFonts w:ascii="Times New Roman" w:hAnsi="Times New Roman"/>
          <w:color w:val="000000"/>
          <w:sz w:val="24"/>
          <w:szCs w:val="24"/>
        </w:rPr>
      </w:pPr>
    </w:p>
    <w:p w:rsidR="00A01CCB" w:rsidRDefault="00A01CCB" w:rsidP="00A01CCB">
      <w:pPr>
        <w:tabs>
          <w:tab w:val="left" w:pos="5760"/>
        </w:tabs>
        <w:spacing w:after="0" w:line="288" w:lineRule="auto"/>
        <w:jc w:val="both"/>
        <w:rPr>
          <w:rFonts w:ascii="Times New Roman" w:hAnsi="Times New Roman"/>
          <w:color w:val="000000"/>
          <w:sz w:val="24"/>
          <w:szCs w:val="24"/>
        </w:rPr>
      </w:pPr>
      <w:r w:rsidRPr="004129CE">
        <w:rPr>
          <w:rFonts w:ascii="Times New Roman" w:hAnsi="Times New Roman"/>
          <w:color w:val="000000"/>
          <w:sz w:val="24"/>
          <w:szCs w:val="24"/>
        </w:rPr>
        <w:t xml:space="preserve">3. </w:t>
      </w:r>
      <w:proofErr w:type="gramStart"/>
      <w:r w:rsidRPr="004129CE">
        <w:rPr>
          <w:rFonts w:ascii="Times New Roman" w:hAnsi="Times New Roman"/>
          <w:color w:val="000000"/>
          <w:sz w:val="24"/>
          <w:szCs w:val="24"/>
        </w:rPr>
        <w:t>Sign :</w:t>
      </w:r>
      <w:proofErr w:type="gramEnd"/>
      <w:r w:rsidRPr="004129CE">
        <w:rPr>
          <w:rFonts w:ascii="Times New Roman" w:hAnsi="Times New Roman"/>
          <w:color w:val="000000"/>
          <w:sz w:val="24"/>
          <w:szCs w:val="24"/>
        </w:rPr>
        <w:t xml:space="preserve"> _________________</w:t>
      </w:r>
      <w:r>
        <w:rPr>
          <w:rFonts w:ascii="Times New Roman" w:hAnsi="Times New Roman"/>
          <w:color w:val="000000"/>
          <w:sz w:val="24"/>
          <w:szCs w:val="24"/>
        </w:rPr>
        <w:t>_</w:t>
      </w:r>
      <w:r w:rsidRPr="004129CE">
        <w:rPr>
          <w:rFonts w:ascii="Times New Roman" w:hAnsi="Times New Roman"/>
          <w:color w:val="000000"/>
          <w:sz w:val="24"/>
          <w:szCs w:val="24"/>
        </w:rPr>
        <w:t xml:space="preserve"> Name : </w:t>
      </w:r>
      <w:r w:rsidRPr="00A01CCB">
        <w:rPr>
          <w:rFonts w:ascii="Times New Roman" w:hAnsi="Times New Roman"/>
          <w:sz w:val="24"/>
          <w:szCs w:val="24"/>
          <w:u w:val="single"/>
        </w:rPr>
        <w:t xml:space="preserve">Mr. </w:t>
      </w:r>
      <w:proofErr w:type="spellStart"/>
      <w:r w:rsidRPr="00A01CCB">
        <w:rPr>
          <w:rFonts w:ascii="Times New Roman" w:hAnsi="Times New Roman"/>
          <w:sz w:val="24"/>
          <w:szCs w:val="24"/>
          <w:u w:val="single"/>
        </w:rPr>
        <w:t>Nanjunda</w:t>
      </w:r>
      <w:proofErr w:type="spellEnd"/>
      <w:r w:rsidRPr="00A01CCB">
        <w:rPr>
          <w:rFonts w:ascii="Times New Roman" w:hAnsi="Times New Roman"/>
          <w:sz w:val="24"/>
          <w:szCs w:val="24"/>
          <w:u w:val="single"/>
        </w:rPr>
        <w:t xml:space="preserve"> </w:t>
      </w:r>
      <w:proofErr w:type="spellStart"/>
      <w:r w:rsidRPr="00A01CCB">
        <w:rPr>
          <w:rFonts w:ascii="Times New Roman" w:hAnsi="Times New Roman"/>
          <w:sz w:val="24"/>
          <w:szCs w:val="24"/>
          <w:u w:val="single"/>
        </w:rPr>
        <w:t>Swamy</w:t>
      </w:r>
      <w:proofErr w:type="spellEnd"/>
      <w:r w:rsidRPr="00A01CCB">
        <w:rPr>
          <w:rFonts w:ascii="Times New Roman" w:hAnsi="Times New Roman"/>
          <w:sz w:val="24"/>
          <w:szCs w:val="24"/>
          <w:u w:val="single"/>
        </w:rPr>
        <w:t>, M</w:t>
      </w:r>
      <w:r w:rsidRPr="004129CE">
        <w:rPr>
          <w:rFonts w:ascii="Times New Roman" w:hAnsi="Times New Roman"/>
          <w:color w:val="000000"/>
          <w:sz w:val="24"/>
          <w:szCs w:val="24"/>
        </w:rPr>
        <w:t xml:space="preserve"> Title : Co-Investigator</w:t>
      </w:r>
    </w:p>
    <w:p w:rsidR="00A01CCB" w:rsidRDefault="00A01CCB" w:rsidP="00A01CCB">
      <w:pPr>
        <w:tabs>
          <w:tab w:val="left" w:pos="5760"/>
        </w:tabs>
        <w:spacing w:after="0" w:line="288" w:lineRule="auto"/>
        <w:jc w:val="both"/>
        <w:rPr>
          <w:rFonts w:ascii="Times New Roman" w:hAnsi="Times New Roman"/>
          <w:color w:val="000000"/>
          <w:sz w:val="24"/>
          <w:szCs w:val="24"/>
        </w:rPr>
      </w:pPr>
    </w:p>
    <w:p w:rsidR="00A01CCB" w:rsidRDefault="00A01CCB" w:rsidP="00A01CCB">
      <w:pPr>
        <w:tabs>
          <w:tab w:val="left" w:pos="5760"/>
        </w:tabs>
        <w:spacing w:after="0" w:line="288" w:lineRule="auto"/>
        <w:jc w:val="both"/>
        <w:rPr>
          <w:rFonts w:ascii="Times New Roman" w:hAnsi="Times New Roman"/>
          <w:color w:val="000000"/>
          <w:sz w:val="24"/>
          <w:szCs w:val="24"/>
        </w:rPr>
      </w:pPr>
      <w:r>
        <w:rPr>
          <w:rFonts w:ascii="Times New Roman" w:hAnsi="Times New Roman"/>
          <w:color w:val="000000"/>
          <w:sz w:val="24"/>
          <w:szCs w:val="24"/>
        </w:rPr>
        <w:t>4</w:t>
      </w:r>
      <w:r w:rsidRPr="004129CE">
        <w:rPr>
          <w:rFonts w:ascii="Times New Roman" w:hAnsi="Times New Roman"/>
          <w:color w:val="000000"/>
          <w:sz w:val="24"/>
          <w:szCs w:val="24"/>
        </w:rPr>
        <w:t xml:space="preserve">. </w:t>
      </w:r>
      <w:proofErr w:type="gramStart"/>
      <w:r w:rsidRPr="004129CE">
        <w:rPr>
          <w:rFonts w:ascii="Times New Roman" w:hAnsi="Times New Roman"/>
          <w:color w:val="000000"/>
          <w:sz w:val="24"/>
          <w:szCs w:val="24"/>
        </w:rPr>
        <w:t>Sign :</w:t>
      </w:r>
      <w:proofErr w:type="gramEnd"/>
      <w:r w:rsidRPr="004129CE">
        <w:rPr>
          <w:rFonts w:ascii="Times New Roman" w:hAnsi="Times New Roman"/>
          <w:color w:val="000000"/>
          <w:sz w:val="24"/>
          <w:szCs w:val="24"/>
        </w:rPr>
        <w:t xml:space="preserve"> _________________</w:t>
      </w:r>
      <w:r>
        <w:rPr>
          <w:rFonts w:ascii="Times New Roman" w:hAnsi="Times New Roman"/>
          <w:color w:val="000000"/>
          <w:sz w:val="24"/>
          <w:szCs w:val="24"/>
        </w:rPr>
        <w:t>_</w:t>
      </w:r>
      <w:r w:rsidRPr="004129CE">
        <w:rPr>
          <w:rFonts w:ascii="Times New Roman" w:hAnsi="Times New Roman"/>
          <w:color w:val="000000"/>
          <w:sz w:val="24"/>
          <w:szCs w:val="24"/>
        </w:rPr>
        <w:t xml:space="preserve"> Name : </w:t>
      </w:r>
      <w:r w:rsidRPr="00A01CCB">
        <w:rPr>
          <w:rFonts w:ascii="Times New Roman" w:hAnsi="Times New Roman"/>
          <w:sz w:val="24"/>
          <w:szCs w:val="24"/>
          <w:u w:val="single"/>
        </w:rPr>
        <w:t xml:space="preserve">Mr. </w:t>
      </w:r>
      <w:proofErr w:type="spellStart"/>
      <w:r w:rsidRPr="00A01CCB">
        <w:rPr>
          <w:rFonts w:ascii="Times New Roman" w:hAnsi="Times New Roman"/>
          <w:sz w:val="24"/>
          <w:szCs w:val="24"/>
          <w:u w:val="single"/>
        </w:rPr>
        <w:t>Nandeesha</w:t>
      </w:r>
      <w:proofErr w:type="spellEnd"/>
      <w:r w:rsidRPr="00A01CCB">
        <w:rPr>
          <w:rFonts w:ascii="Times New Roman" w:hAnsi="Times New Roman"/>
          <w:sz w:val="24"/>
          <w:szCs w:val="24"/>
          <w:u w:val="single"/>
        </w:rPr>
        <w:t>, B</w:t>
      </w:r>
      <w:r w:rsidRPr="004129CE">
        <w:rPr>
          <w:rFonts w:ascii="Times New Roman" w:hAnsi="Times New Roman"/>
          <w:color w:val="000000"/>
          <w:sz w:val="24"/>
          <w:szCs w:val="24"/>
        </w:rPr>
        <w:t xml:space="preserve"> Title : Co-Investigator</w:t>
      </w:r>
    </w:p>
    <w:p w:rsidR="00A01CCB" w:rsidRPr="004129CE" w:rsidRDefault="00A01CCB" w:rsidP="00A01CCB">
      <w:pPr>
        <w:tabs>
          <w:tab w:val="left" w:pos="5760"/>
        </w:tabs>
        <w:spacing w:after="0" w:line="288" w:lineRule="auto"/>
        <w:jc w:val="both"/>
        <w:rPr>
          <w:rFonts w:ascii="Times New Roman" w:hAnsi="Times New Roman"/>
          <w:color w:val="000000"/>
          <w:sz w:val="24"/>
          <w:szCs w:val="24"/>
        </w:rPr>
      </w:pPr>
    </w:p>
    <w:p w:rsidR="00A01CCB" w:rsidRDefault="00A01CCB" w:rsidP="00A01CCB">
      <w:pPr>
        <w:tabs>
          <w:tab w:val="left" w:pos="5760"/>
        </w:tabs>
        <w:spacing w:after="0" w:line="288" w:lineRule="auto"/>
        <w:jc w:val="both"/>
        <w:rPr>
          <w:rFonts w:ascii="Times New Roman" w:hAnsi="Times New Roman"/>
          <w:color w:val="000000"/>
          <w:sz w:val="24"/>
          <w:szCs w:val="24"/>
        </w:rPr>
      </w:pPr>
      <w:r>
        <w:rPr>
          <w:rFonts w:ascii="Times New Roman" w:hAnsi="Times New Roman"/>
          <w:color w:val="000000"/>
          <w:sz w:val="24"/>
          <w:szCs w:val="24"/>
        </w:rPr>
        <w:t>5.</w:t>
      </w:r>
      <w:r w:rsidRPr="00A01CCB">
        <w:rPr>
          <w:rFonts w:ascii="Times New Roman" w:hAnsi="Times New Roman"/>
          <w:color w:val="000000"/>
          <w:sz w:val="24"/>
          <w:szCs w:val="24"/>
        </w:rPr>
        <w:t xml:space="preserve"> </w:t>
      </w:r>
      <w:proofErr w:type="gramStart"/>
      <w:r w:rsidRPr="004129CE">
        <w:rPr>
          <w:rFonts w:ascii="Times New Roman" w:hAnsi="Times New Roman"/>
          <w:color w:val="000000"/>
          <w:sz w:val="24"/>
          <w:szCs w:val="24"/>
        </w:rPr>
        <w:t>Sign :</w:t>
      </w:r>
      <w:proofErr w:type="gramEnd"/>
      <w:r w:rsidRPr="004129CE">
        <w:rPr>
          <w:rFonts w:ascii="Times New Roman" w:hAnsi="Times New Roman"/>
          <w:color w:val="000000"/>
          <w:sz w:val="24"/>
          <w:szCs w:val="24"/>
        </w:rPr>
        <w:t xml:space="preserve"> _________________</w:t>
      </w:r>
      <w:r>
        <w:rPr>
          <w:rFonts w:ascii="Times New Roman" w:hAnsi="Times New Roman"/>
          <w:color w:val="000000"/>
          <w:sz w:val="24"/>
          <w:szCs w:val="24"/>
        </w:rPr>
        <w:t>_</w:t>
      </w:r>
      <w:r w:rsidRPr="004129CE">
        <w:rPr>
          <w:rFonts w:ascii="Times New Roman" w:hAnsi="Times New Roman"/>
          <w:color w:val="000000"/>
          <w:sz w:val="24"/>
          <w:szCs w:val="24"/>
        </w:rPr>
        <w:t xml:space="preserve"> Name : </w:t>
      </w:r>
      <w:r w:rsidRPr="00A01CCB">
        <w:rPr>
          <w:rFonts w:ascii="Times New Roman" w:hAnsi="Times New Roman"/>
          <w:sz w:val="24"/>
          <w:szCs w:val="24"/>
          <w:u w:val="single"/>
        </w:rPr>
        <w:t xml:space="preserve">Mr. </w:t>
      </w:r>
      <w:proofErr w:type="spellStart"/>
      <w:r w:rsidR="00E41988" w:rsidRPr="00A01CCB">
        <w:rPr>
          <w:rFonts w:ascii="Times New Roman" w:hAnsi="Times New Roman"/>
          <w:color w:val="000000"/>
          <w:sz w:val="24"/>
          <w:szCs w:val="24"/>
          <w:u w:val="single"/>
        </w:rPr>
        <w:t>Arun</w:t>
      </w:r>
      <w:proofErr w:type="spellEnd"/>
      <w:r w:rsidR="00E41988" w:rsidRPr="00A01CCB">
        <w:rPr>
          <w:rFonts w:ascii="Times New Roman" w:hAnsi="Times New Roman"/>
          <w:color w:val="000000"/>
          <w:sz w:val="24"/>
          <w:szCs w:val="24"/>
          <w:u w:val="single"/>
        </w:rPr>
        <w:t xml:space="preserve"> Kumar, </w:t>
      </w:r>
      <w:proofErr w:type="spellStart"/>
      <w:r w:rsidR="00E41988" w:rsidRPr="00A01CCB">
        <w:rPr>
          <w:rFonts w:ascii="Times New Roman" w:hAnsi="Times New Roman"/>
          <w:color w:val="000000"/>
          <w:sz w:val="24"/>
          <w:szCs w:val="24"/>
          <w:u w:val="single"/>
        </w:rPr>
        <w:t>B.S</w:t>
      </w:r>
      <w:proofErr w:type="spellEnd"/>
      <w:r w:rsidR="00E41988" w:rsidRPr="004129CE">
        <w:rPr>
          <w:rFonts w:ascii="Times New Roman" w:hAnsi="Times New Roman"/>
          <w:color w:val="000000"/>
          <w:sz w:val="24"/>
          <w:szCs w:val="24"/>
        </w:rPr>
        <w:t xml:space="preserve"> </w:t>
      </w:r>
      <w:r w:rsidRPr="004129CE">
        <w:rPr>
          <w:rFonts w:ascii="Times New Roman" w:hAnsi="Times New Roman"/>
          <w:color w:val="000000"/>
          <w:sz w:val="24"/>
          <w:szCs w:val="24"/>
        </w:rPr>
        <w:t xml:space="preserve">Title : </w:t>
      </w:r>
      <w:r w:rsidR="00663883" w:rsidRPr="004129CE">
        <w:rPr>
          <w:rFonts w:ascii="Times New Roman" w:hAnsi="Times New Roman"/>
          <w:color w:val="000000"/>
          <w:sz w:val="24"/>
          <w:szCs w:val="24"/>
        </w:rPr>
        <w:t>Research Officer</w:t>
      </w:r>
    </w:p>
    <w:p w:rsidR="00A01CCB" w:rsidRPr="004129CE" w:rsidRDefault="00A01CCB" w:rsidP="00A01CCB">
      <w:pPr>
        <w:tabs>
          <w:tab w:val="left" w:pos="5760"/>
        </w:tabs>
        <w:spacing w:after="0" w:line="288" w:lineRule="auto"/>
        <w:jc w:val="both"/>
        <w:rPr>
          <w:rFonts w:ascii="Times New Roman" w:hAnsi="Times New Roman"/>
          <w:color w:val="000000"/>
          <w:sz w:val="24"/>
          <w:szCs w:val="24"/>
        </w:rPr>
      </w:pPr>
    </w:p>
    <w:p w:rsidR="00A01CCB" w:rsidRPr="004129CE" w:rsidRDefault="00A01CCB" w:rsidP="00A01CCB">
      <w:pPr>
        <w:tabs>
          <w:tab w:val="left" w:pos="5760"/>
        </w:tabs>
        <w:spacing w:after="0" w:line="288" w:lineRule="auto"/>
        <w:jc w:val="both"/>
        <w:rPr>
          <w:rFonts w:ascii="Times New Roman" w:hAnsi="Times New Roman"/>
          <w:color w:val="000000"/>
          <w:sz w:val="24"/>
          <w:szCs w:val="24"/>
        </w:rPr>
      </w:pPr>
    </w:p>
    <w:p w:rsidR="00A01CCB" w:rsidRPr="004129CE" w:rsidRDefault="00A01CCB" w:rsidP="00A01CCB">
      <w:pPr>
        <w:tabs>
          <w:tab w:val="left" w:pos="5760"/>
        </w:tabs>
        <w:spacing w:after="0" w:line="288" w:lineRule="auto"/>
        <w:jc w:val="both"/>
        <w:rPr>
          <w:rFonts w:ascii="Times New Roman" w:hAnsi="Times New Roman"/>
          <w:color w:val="000000"/>
          <w:sz w:val="24"/>
          <w:szCs w:val="24"/>
        </w:rPr>
      </w:pPr>
    </w:p>
    <w:p w:rsidR="00EC1373" w:rsidRDefault="00EC1373"/>
    <w:sectPr w:rsidR="00EC1373" w:rsidSect="001C71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01CCB"/>
    <w:rsid w:val="000C0E8C"/>
    <w:rsid w:val="00376EC9"/>
    <w:rsid w:val="003A32CE"/>
    <w:rsid w:val="004A139C"/>
    <w:rsid w:val="00565B60"/>
    <w:rsid w:val="005A4CFD"/>
    <w:rsid w:val="00663883"/>
    <w:rsid w:val="006951A3"/>
    <w:rsid w:val="008155D0"/>
    <w:rsid w:val="008555BC"/>
    <w:rsid w:val="008A4DE7"/>
    <w:rsid w:val="009142F2"/>
    <w:rsid w:val="009A688F"/>
    <w:rsid w:val="009F4638"/>
    <w:rsid w:val="00A01CCB"/>
    <w:rsid w:val="00BA2D49"/>
    <w:rsid w:val="00BE20EA"/>
    <w:rsid w:val="00C7213F"/>
    <w:rsid w:val="00C76B6E"/>
    <w:rsid w:val="00CB5B37"/>
    <w:rsid w:val="00D36F4F"/>
    <w:rsid w:val="00E41988"/>
    <w:rsid w:val="00EC1373"/>
    <w:rsid w:val="00EE524F"/>
    <w:rsid w:val="00F11E55"/>
    <w:rsid w:val="00F372E0"/>
    <w:rsid w:val="00F42093"/>
    <w:rsid w:val="00FA58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CB"/>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CC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36F4F"/>
    <w:pPr>
      <w:spacing w:after="0" w:line="240" w:lineRule="auto"/>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Nanjunda Swamy</dc:creator>
  <cp:lastModifiedBy>Dr. Shijith Kumar C</cp:lastModifiedBy>
  <cp:revision>4</cp:revision>
  <dcterms:created xsi:type="dcterms:W3CDTF">2018-05-17T10:38:00Z</dcterms:created>
  <dcterms:modified xsi:type="dcterms:W3CDTF">2018-05-17T11:27:00Z</dcterms:modified>
</cp:coreProperties>
</file>